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EF" w:rsidRPr="00524F72" w:rsidRDefault="001724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24F72">
        <w:rPr>
          <w:rFonts w:ascii="Times New Roman" w:hAnsi="Times New Roman" w:cs="Times New Roman"/>
          <w:b/>
          <w:i/>
          <w:sz w:val="32"/>
          <w:szCs w:val="32"/>
        </w:rPr>
        <w:t xml:space="preserve">Ellen </w:t>
      </w:r>
      <w:r w:rsidR="00524F72">
        <w:rPr>
          <w:rFonts w:ascii="Times New Roman" w:hAnsi="Times New Roman" w:cs="Times New Roman"/>
          <w:b/>
          <w:i/>
          <w:sz w:val="32"/>
          <w:szCs w:val="32"/>
        </w:rPr>
        <w:t>Kozlowski is the new Technical Assistant</w:t>
      </w:r>
      <w:r w:rsidRPr="00524F72">
        <w:rPr>
          <w:rFonts w:ascii="Times New Roman" w:hAnsi="Times New Roman" w:cs="Times New Roman"/>
          <w:b/>
          <w:i/>
          <w:sz w:val="32"/>
          <w:szCs w:val="32"/>
        </w:rPr>
        <w:t xml:space="preserve"> for SE </w:t>
      </w:r>
      <w:r w:rsidR="00524F72">
        <w:rPr>
          <w:rFonts w:ascii="Times New Roman" w:hAnsi="Times New Roman" w:cs="Times New Roman"/>
          <w:b/>
          <w:i/>
          <w:sz w:val="32"/>
          <w:szCs w:val="32"/>
        </w:rPr>
        <w:t xml:space="preserve">Regional </w:t>
      </w:r>
      <w:bookmarkStart w:id="0" w:name="_GoBack"/>
      <w:bookmarkEnd w:id="0"/>
      <w:r w:rsidRPr="00524F72">
        <w:rPr>
          <w:rFonts w:ascii="Times New Roman" w:hAnsi="Times New Roman" w:cs="Times New Roman"/>
          <w:b/>
          <w:i/>
          <w:sz w:val="32"/>
          <w:szCs w:val="32"/>
        </w:rPr>
        <w:t>CSP</w:t>
      </w:r>
    </w:p>
    <w:p w:rsidR="001724B2" w:rsidRDefault="001724B2">
      <w:pPr>
        <w:rPr>
          <w:rFonts w:ascii="Times New Roman" w:hAnsi="Times New Roman" w:cs="Times New Roman"/>
          <w:sz w:val="24"/>
          <w:szCs w:val="24"/>
        </w:rPr>
      </w:pPr>
    </w:p>
    <w:p w:rsidR="002C5D7B" w:rsidRDefault="002C5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456307"/>
            <wp:effectExtent l="0" t="0" r="0" b="1905"/>
            <wp:docPr id="1" name="Picture 1" descr="C:\Users\User\Documents\Hopeworx Website\Staff Highlights\Ellen at wo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Hopeworx Website\Staff Highlights\Ellen at work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7B" w:rsidRDefault="002C5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 Kozlowski, at the desk, with Hope Market volunteer, Monica. </w:t>
      </w:r>
    </w:p>
    <w:p w:rsidR="002C5D7B" w:rsidRDefault="002C5D7B">
      <w:pPr>
        <w:rPr>
          <w:rFonts w:ascii="Times New Roman" w:hAnsi="Times New Roman" w:cs="Times New Roman"/>
          <w:sz w:val="24"/>
          <w:szCs w:val="24"/>
        </w:rPr>
      </w:pPr>
    </w:p>
    <w:p w:rsidR="001724B2" w:rsidRDefault="0017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thrilled to be the new Technical Assistant for the Southeast Regional Community Support Program (CSP) Committee. I began the job in August and I’m looking forward to working with the committee and the Executive Committee to assist and support the </w:t>
      </w:r>
      <w:r w:rsidR="00F30226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 xml:space="preserve">members’ ideas, vision and activities. </w:t>
      </w:r>
    </w:p>
    <w:p w:rsidR="001724B2" w:rsidRDefault="001724B2">
      <w:pPr>
        <w:rPr>
          <w:rFonts w:ascii="Times New Roman" w:hAnsi="Times New Roman" w:cs="Times New Roman"/>
          <w:sz w:val="24"/>
          <w:szCs w:val="24"/>
        </w:rPr>
      </w:pPr>
    </w:p>
    <w:p w:rsidR="001724B2" w:rsidRDefault="0017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past 13 ½ years, I’ve worked as an advocate for Community Advocates of Montgomery County which is an affiliate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Hopeworx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Inc. I assist adults living in the county who have mental health issues with needs they may have regarding services, treatment, housing, employment and basically whatever </w:t>
      </w:r>
      <w:r w:rsidR="002F3743">
        <w:rPr>
          <w:rFonts w:ascii="Times New Roman" w:hAnsi="Times New Roman" w:cs="Times New Roman"/>
          <w:sz w:val="24"/>
          <w:szCs w:val="24"/>
        </w:rPr>
        <w:t xml:space="preserve">they are striving to achieve. </w:t>
      </w:r>
    </w:p>
    <w:p w:rsidR="002F3743" w:rsidRDefault="002F3743">
      <w:pPr>
        <w:rPr>
          <w:rFonts w:ascii="Times New Roman" w:hAnsi="Times New Roman" w:cs="Times New Roman"/>
          <w:sz w:val="24"/>
          <w:szCs w:val="24"/>
        </w:rPr>
      </w:pPr>
    </w:p>
    <w:p w:rsidR="002F3743" w:rsidRDefault="002F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also been a member of the regional committee for the past 15 years, serving as treasurer for several years. I’ve been an active member of the Advocacy Subcommittee which addresses issues f</w:t>
      </w:r>
      <w:r w:rsidR="00F76557">
        <w:rPr>
          <w:rFonts w:ascii="Times New Roman" w:hAnsi="Times New Roman" w:cs="Times New Roman"/>
          <w:sz w:val="24"/>
          <w:szCs w:val="24"/>
        </w:rPr>
        <w:t>rom the PA legislative budget</w:t>
      </w:r>
      <w:r>
        <w:rPr>
          <w:rFonts w:ascii="Times New Roman" w:hAnsi="Times New Roman" w:cs="Times New Roman"/>
          <w:sz w:val="24"/>
          <w:szCs w:val="24"/>
        </w:rPr>
        <w:t xml:space="preserve"> to mental health parity in health insurance.  </w:t>
      </w:r>
    </w:p>
    <w:p w:rsidR="002F3743" w:rsidRDefault="002F3743">
      <w:pPr>
        <w:rPr>
          <w:rFonts w:ascii="Times New Roman" w:hAnsi="Times New Roman" w:cs="Times New Roman"/>
          <w:sz w:val="24"/>
          <w:szCs w:val="24"/>
        </w:rPr>
      </w:pPr>
    </w:p>
    <w:p w:rsidR="002F3743" w:rsidRDefault="002F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continue my full time job as advocate. My additional responsibilities will include the job of the Technical Assistant. I will coordinate planning among the five counties in the region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Montgomery, Delaware, Philadelphia, Bucks and Chester – and support the county liaisons by providing information and coordinating activities. I am also part of the Executive Committee. </w:t>
      </w:r>
    </w:p>
    <w:p w:rsidR="002F3743" w:rsidRDefault="002F3743">
      <w:pPr>
        <w:rPr>
          <w:rFonts w:ascii="Times New Roman" w:hAnsi="Times New Roman" w:cs="Times New Roman"/>
          <w:sz w:val="24"/>
          <w:szCs w:val="24"/>
        </w:rPr>
      </w:pPr>
    </w:p>
    <w:p w:rsidR="002F3743" w:rsidRDefault="002F3743">
      <w:r>
        <w:rPr>
          <w:rFonts w:ascii="Times New Roman" w:hAnsi="Times New Roman" w:cs="Times New Roman"/>
          <w:sz w:val="24"/>
          <w:szCs w:val="24"/>
        </w:rPr>
        <w:t>The SE Regional CSP Committee is a group of mental health stakeholders – peers, family members, families and professionals – who meet monthly to improve mental health services and promote awareness and education across southeastern Pennsylvania.</w:t>
      </w:r>
      <w:r w:rsidR="00F30226">
        <w:rPr>
          <w:rFonts w:ascii="Times New Roman" w:hAnsi="Times New Roman" w:cs="Times New Roman"/>
          <w:sz w:val="24"/>
          <w:szCs w:val="24"/>
        </w:rPr>
        <w:t xml:space="preserve"> For more information about the committee, </w:t>
      </w:r>
      <w:r w:rsidR="00F76557">
        <w:rPr>
          <w:rFonts w:ascii="Times New Roman" w:hAnsi="Times New Roman" w:cs="Times New Roman"/>
          <w:sz w:val="24"/>
          <w:szCs w:val="24"/>
        </w:rPr>
        <w:t xml:space="preserve">go </w:t>
      </w:r>
      <w:r w:rsidR="00F30226">
        <w:rPr>
          <w:rFonts w:ascii="Times New Roman" w:hAnsi="Times New Roman" w:cs="Times New Roman"/>
          <w:sz w:val="24"/>
          <w:szCs w:val="24"/>
        </w:rPr>
        <w:t xml:space="preserve">to the Montgomery County CSP website:  </w:t>
      </w:r>
      <w:hyperlink r:id="rId6" w:history="1">
        <w:r w:rsidR="00F30226">
          <w:rPr>
            <w:rStyle w:val="Hyperlink"/>
          </w:rPr>
          <w:t>https://www.montcopacsp.org/regional-and-state-committees</w:t>
        </w:r>
      </w:hyperlink>
      <w:r w:rsidR="00F30226">
        <w:t>.</w:t>
      </w:r>
    </w:p>
    <w:p w:rsidR="00F30226" w:rsidRDefault="00F30226"/>
    <w:p w:rsidR="00F30226" w:rsidRDefault="00F30226"/>
    <w:p w:rsidR="00F30226" w:rsidRDefault="00F30226"/>
    <w:p w:rsidR="00F30226" w:rsidRDefault="00F30226">
      <w:pPr>
        <w:rPr>
          <w:rFonts w:ascii="Times New Roman" w:hAnsi="Times New Roman" w:cs="Times New Roman"/>
          <w:sz w:val="24"/>
          <w:szCs w:val="24"/>
        </w:rPr>
      </w:pPr>
    </w:p>
    <w:p w:rsidR="002F3743" w:rsidRPr="001724B2" w:rsidRDefault="002F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3743" w:rsidRPr="0017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B2"/>
    <w:rsid w:val="001724B2"/>
    <w:rsid w:val="002C5D7B"/>
    <w:rsid w:val="002F3743"/>
    <w:rsid w:val="00524F72"/>
    <w:rsid w:val="00F30226"/>
    <w:rsid w:val="00F76557"/>
    <w:rsid w:val="00F8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2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2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ntcopacsp.org/regional-and-state-committe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Mitchell</dc:creator>
  <cp:lastModifiedBy> </cp:lastModifiedBy>
  <cp:revision>5</cp:revision>
  <dcterms:created xsi:type="dcterms:W3CDTF">2019-09-03T18:31:00Z</dcterms:created>
  <dcterms:modified xsi:type="dcterms:W3CDTF">2019-09-13T20:04:00Z</dcterms:modified>
</cp:coreProperties>
</file>