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E59F3" w:rsidRDefault="00A91D75" w:rsidP="00A91D75">
      <w:r>
        <w:rPr>
          <w:noProof/>
          <w:lang w:eastAsia="en-US"/>
        </w:rPr>
        <mc:AlternateContent>
          <mc:Choice Requires="wps">
            <w:drawing>
              <wp:anchor distT="0" distB="0" distL="114300" distR="114300" simplePos="0" relativeHeight="251657216" behindDoc="1" locked="0" layoutInCell="1" allowOverlap="1" wp14:anchorId="6B8171AB" wp14:editId="5FF2ABC0">
                <wp:simplePos x="0" y="0"/>
                <wp:positionH relativeFrom="column">
                  <wp:posOffset>-731520</wp:posOffset>
                </wp:positionH>
                <wp:positionV relativeFrom="page">
                  <wp:posOffset>631066</wp:posOffset>
                </wp:positionV>
                <wp:extent cx="5769610" cy="4159876"/>
                <wp:effectExtent l="0" t="0" r="2540" b="0"/>
                <wp:wrapNone/>
                <wp:docPr id="2" name="Rectangle 2" descr="colored rectangle"/>
                <wp:cNvGraphicFramePr/>
                <a:graphic xmlns:a="http://schemas.openxmlformats.org/drawingml/2006/main">
                  <a:graphicData uri="http://schemas.microsoft.com/office/word/2010/wordprocessingShape">
                    <wps:wsp>
                      <wps:cNvSpPr/>
                      <wps:spPr>
                        <a:xfrm>
                          <a:off x="0" y="0"/>
                          <a:ext cx="5769610" cy="415987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9ED568" id="Rectangle 2" o:spid="_x0000_s1026" alt="colored rectangle" style="position:absolute;margin-left:-57.6pt;margin-top:49.7pt;width:454.3pt;height:327.5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" fillcolor="#f3d569 [3204]" stroked="f" strokeweight="2pt">
                <w10:wrap anchory="page"/>
              </v:rect>
            </w:pict>
          </mc:Fallback>
        </mc:AlternateContent>
      </w:r>
      <w:bookmarkEnd w:id="0"/>
    </w:p>
    <w:tbl>
      <w:tblPr>
        <w:tblpPr w:leftFromText="180" w:rightFromText="180" w:vertAnchor="text" w:tblpX="-19" w:tblpY="8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A91D75" w:rsidTr="00A91D75">
        <w:trPr>
          <w:trHeight w:val="2150"/>
        </w:trPr>
        <w:tc>
          <w:tcPr>
            <w:tcW w:w="5760" w:type="dxa"/>
            <w:tcBorders>
              <w:top w:val="nil"/>
              <w:left w:val="nil"/>
              <w:bottom w:val="nil"/>
              <w:right w:val="nil"/>
            </w:tcBorders>
            <w:vAlign w:val="center"/>
          </w:tcPr>
          <w:p w:rsidR="00A91D75" w:rsidRPr="001E59F3" w:rsidRDefault="00C6323A" w:rsidP="00D854F5">
            <w:pPr>
              <w:pStyle w:val="Title"/>
              <w:framePr w:hSpace="0" w:wrap="auto" w:vAnchor="margin" w:xAlign="left" w:yAlign="inline"/>
            </w:pPr>
            <w:r>
              <w:rPr>
                <w:noProof/>
                <w:lang w:eastAsia="en-US"/>
              </w:rPr>
              <w:drawing>
                <wp:anchor distT="0" distB="0" distL="114300" distR="114300" simplePos="0" relativeHeight="251658240" behindDoc="1" locked="0" layoutInCell="1" allowOverlap="1" wp14:anchorId="7BB3BDB0" wp14:editId="3980FA14">
                  <wp:simplePos x="0" y="0"/>
                  <wp:positionH relativeFrom="column">
                    <wp:posOffset>1905</wp:posOffset>
                  </wp:positionH>
                  <wp:positionV relativeFrom="page">
                    <wp:posOffset>-4598670</wp:posOffset>
                  </wp:positionV>
                  <wp:extent cx="6219825" cy="6414135"/>
                  <wp:effectExtent l="0" t="0" r="9525" b="5715"/>
                  <wp:wrapNone/>
                  <wp:docPr id="11" name="Picture 11" descr="detail of persons hands with scissors, markers,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tail of persons hands with scissors, markers, working"/>
                          <pic:cNvPicPr>
                            <a:picLocks noChangeAspect="1"/>
                          </pic:cNvPicPr>
                        </pic:nvPicPr>
                        <pic:blipFill>
                          <a:blip r:embed="rId10"/>
                          <a:stretch>
                            <a:fillRect/>
                          </a:stretch>
                        </pic:blipFill>
                        <pic:spPr>
                          <a:xfrm>
                            <a:off x="0" y="0"/>
                            <a:ext cx="6219825" cy="64141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59264" behindDoc="1" locked="0" layoutInCell="1" allowOverlap="1" wp14:anchorId="2406B5E5" wp14:editId="307CE9DC">
                      <wp:simplePos x="0" y="0"/>
                      <wp:positionH relativeFrom="column">
                        <wp:posOffset>-716915</wp:posOffset>
                      </wp:positionH>
                      <wp:positionV relativeFrom="page">
                        <wp:posOffset>-97790</wp:posOffset>
                      </wp:positionV>
                      <wp:extent cx="4686935" cy="1570990"/>
                      <wp:effectExtent l="0" t="0" r="0" b="0"/>
                      <wp:wrapNone/>
                      <wp:docPr id="4" name="Rectangle: Single Corner Snipped 4" descr="colored rectangle"/>
                      <wp:cNvGraphicFramePr/>
                      <a:graphic xmlns:a="http://schemas.openxmlformats.org/drawingml/2006/main">
                        <a:graphicData uri="http://schemas.microsoft.com/office/word/2010/wordprocessingShape">
                          <wps:wsp>
                            <wps:cNvSpPr/>
                            <wps:spPr>
                              <a:xfrm flipV="1">
                                <a:off x="0" y="0"/>
                                <a:ext cx="4686935" cy="157099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8DE898" id="Rectangle: Single Corner Snipped 4" o:spid="_x0000_s1026" alt="colored rectangle" style="position:absolute;margin-left:-56.45pt;margin-top:-7.7pt;width:369.05pt;height:123.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686935,157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" path="m,l3935703,r751232,751232l4686935,1570990,,1570990,,xe" fillcolor="#3a3363 [3215]" stroked="f">
                      <v:path arrowok="t" o:connecttype="custom" o:connectlocs="0,0;3935703,0;4686935,751232;4686935,1570990;0,1570990;0,0" o:connectangles="0,0,0,0,0,0"/>
                      <w10:wrap anchory="page"/>
                    </v:shape>
                  </w:pict>
                </mc:Fallback>
              </mc:AlternateContent>
            </w:r>
            <w:r w:rsidR="00D854F5">
              <w:t xml:space="preserve">CST </w:t>
            </w:r>
            <w:r w:rsidR="00A91D75" w:rsidRPr="001E59F3">
              <w:t>ANNUAL REPORT</w:t>
            </w:r>
            <w:r w:rsidR="00D854F5">
              <w:t xml:space="preserve"> </w:t>
            </w:r>
            <w:r w:rsidR="00A91D75" w:rsidRPr="001E59F3">
              <w:t>2018</w:t>
            </w:r>
          </w:p>
        </w:tc>
      </w:tr>
    </w:tbl>
    <w:tbl>
      <w:tblPr>
        <w:tblpPr w:leftFromText="180" w:rightFromText="180" w:vertAnchor="text" w:tblpX="-80" w:tblpY="11853"/>
        <w:tblW w:w="9900" w:type="dxa"/>
        <w:tblBorders>
          <w:insideH w:val="single" w:sz="24" w:space="0" w:color="262140" w:themeColor="text1"/>
        </w:tblBorders>
        <w:tblCellMar>
          <w:left w:w="0" w:type="dxa"/>
          <w:right w:w="0" w:type="dxa"/>
        </w:tblCellMar>
        <w:tblLook w:val="0000" w:firstRow="0" w:lastRow="0" w:firstColumn="0" w:lastColumn="0" w:noHBand="0" w:noVBand="0"/>
      </w:tblPr>
      <w:tblGrid>
        <w:gridCol w:w="9900"/>
      </w:tblGrid>
      <w:tr w:rsidR="005C37B5" w:rsidTr="005C37B5">
        <w:trPr>
          <w:trHeight w:val="358"/>
        </w:trPr>
        <w:tc>
          <w:tcPr>
            <w:tcW w:w="9900" w:type="dxa"/>
          </w:tcPr>
          <w:p w:rsidR="005C37B5" w:rsidRPr="00537011" w:rsidRDefault="00537011" w:rsidP="00537011">
            <w:pPr>
              <w:spacing w:line="240" w:lineRule="auto"/>
              <w:rPr>
                <w:rFonts w:ascii="Arial Rounded MT Bold" w:eastAsia="Times New Roman" w:hAnsi="Arial Rounded MT Bold" w:cs="Arial"/>
                <w:b/>
                <w:color w:val="auto"/>
                <w:sz w:val="22"/>
                <w:szCs w:val="22"/>
                <w:lang w:eastAsia="en-US"/>
              </w:rPr>
            </w:pPr>
            <w:r w:rsidRPr="00537011">
              <w:rPr>
                <w:rFonts w:ascii="Arial Rounded MT Bold" w:eastAsia="Times New Roman" w:hAnsi="Arial Rounded MT Bold" w:cs="Arial"/>
                <w:b/>
                <w:color w:val="auto"/>
                <w:sz w:val="22"/>
                <w:szCs w:val="22"/>
                <w:lang w:eastAsia="en-US"/>
              </w:rPr>
              <w:t>Prepared by: The Consumer Satisfaction Team – April 2019</w:t>
            </w:r>
          </w:p>
        </w:tc>
      </w:tr>
      <w:tr w:rsidR="005C37B5" w:rsidTr="005C37B5">
        <w:trPr>
          <w:trHeight w:val="1197"/>
        </w:trPr>
        <w:tc>
          <w:tcPr>
            <w:tcW w:w="9900" w:type="dxa"/>
          </w:tcPr>
          <w:p w:rsidR="005C37B5" w:rsidRDefault="00537011" w:rsidP="00A91D75">
            <w:pPr>
              <w:rPr>
                <w:noProof/>
              </w:rPr>
            </w:pPr>
            <w:r w:rsidRPr="00B72913">
              <w:rPr>
                <w:rFonts w:ascii="Calibri" w:eastAsia="Times New Roman" w:hAnsi="Calibri" w:cs="Times New Roman"/>
                <w:noProof/>
                <w:color w:val="auto"/>
                <w:sz w:val="22"/>
                <w:szCs w:val="22"/>
                <w:lang w:eastAsia="en-US"/>
              </w:rPr>
              <w:drawing>
                <wp:anchor distT="0" distB="0" distL="114300" distR="114300" simplePos="0" relativeHeight="251727872" behindDoc="0" locked="0" layoutInCell="1" allowOverlap="1" wp14:anchorId="364315FF" wp14:editId="46AFA530">
                  <wp:simplePos x="0" y="0"/>
                  <wp:positionH relativeFrom="margin">
                    <wp:posOffset>-3810</wp:posOffset>
                  </wp:positionH>
                  <wp:positionV relativeFrom="paragraph">
                    <wp:posOffset>7620</wp:posOffset>
                  </wp:positionV>
                  <wp:extent cx="6276975" cy="1438910"/>
                  <wp:effectExtent l="0" t="0" r="9525"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6975" cy="1438910"/>
                          </a:xfrm>
                          <a:prstGeom prst="rect">
                            <a:avLst/>
                          </a:prstGeom>
                          <a:noFill/>
                        </pic:spPr>
                      </pic:pic>
                    </a:graphicData>
                  </a:graphic>
                  <wp14:sizeRelH relativeFrom="margin">
                    <wp14:pctWidth>0</wp14:pctWidth>
                  </wp14:sizeRelH>
                </wp:anchor>
              </w:drawing>
            </w:r>
          </w:p>
        </w:tc>
      </w:tr>
    </w:tbl>
    <w:bookmarkStart w:id="1" w:name="_Hlk501114800" w:displacedByCustomXml="next"/>
    <w:sdt>
      <w:sdtPr>
        <w:rPr>
          <w:rFonts w:asciiTheme="minorHAnsi" w:eastAsiaTheme="minorHAnsi" w:hAnsiTheme="minorHAnsi" w:cstheme="minorBidi"/>
          <w:b w:val="0"/>
          <w:bCs w:val="0"/>
          <w:caps w:val="0"/>
          <w:kern w:val="0"/>
          <w:sz w:val="24"/>
        </w:rPr>
        <w:id w:val="772128495"/>
        <w:docPartObj>
          <w:docPartGallery w:val="Table of Contents"/>
          <w:docPartUnique/>
        </w:docPartObj>
      </w:sdtPr>
      <w:sdtEndPr>
        <w:rPr>
          <w:noProof/>
        </w:rPr>
      </w:sdtEndPr>
      <w:sdtContent>
        <w:p w:rsidR="00527CAF" w:rsidRDefault="00527CAF">
          <w:pPr>
            <w:pStyle w:val="TOCHeading"/>
          </w:pPr>
          <w:r>
            <w:t>Contents</w:t>
          </w:r>
        </w:p>
        <w:p w:rsidR="00527CAF" w:rsidRDefault="00527CAF">
          <w:pPr>
            <w:pStyle w:val="TOC1"/>
            <w:rPr>
              <w:rFonts w:eastAsiaTheme="minorEastAsia"/>
              <w:color w:val="auto"/>
              <w:kern w:val="0"/>
              <w:sz w:val="22"/>
              <w:szCs w:val="22"/>
              <w:lang w:eastAsia="en-US"/>
            </w:rPr>
          </w:pPr>
          <w:r>
            <w:fldChar w:fldCharType="begin"/>
          </w:r>
          <w:r>
            <w:instrText xml:space="preserve"> TOC \o "1-3" \h \z \u </w:instrText>
          </w:r>
          <w:r>
            <w:fldChar w:fldCharType="separate"/>
          </w:r>
          <w:hyperlink w:anchor="_Toc6266121" w:history="1">
            <w:r w:rsidR="00E83ECC">
              <w:rPr>
                <w:rStyle w:val="Hyperlink"/>
              </w:rPr>
              <w:t xml:space="preserve">About CST </w:t>
            </w:r>
          </w:hyperlink>
        </w:p>
        <w:p w:rsidR="00527CAF" w:rsidRDefault="00B253FE">
          <w:pPr>
            <w:pStyle w:val="TOC2"/>
            <w:tabs>
              <w:tab w:val="right" w:leader="dot" w:pos="9926"/>
            </w:tabs>
            <w:rPr>
              <w:rFonts w:eastAsiaTheme="minorEastAsia"/>
              <w:noProof/>
              <w:color w:val="auto"/>
              <w:sz w:val="22"/>
              <w:szCs w:val="22"/>
              <w:lang w:eastAsia="en-US"/>
            </w:rPr>
          </w:pPr>
          <w:hyperlink w:anchor="_Toc6266122" w:history="1">
            <w:r w:rsidR="00E83ECC">
              <w:rPr>
                <w:rStyle w:val="Hyperlink"/>
                <w:noProof/>
              </w:rPr>
              <w:t>Who We Are</w:t>
            </w:r>
            <w:r w:rsidR="00527CAF">
              <w:rPr>
                <w:noProof/>
                <w:webHidden/>
              </w:rPr>
              <w:tab/>
            </w:r>
            <w:r w:rsidR="00527CAF">
              <w:rPr>
                <w:noProof/>
                <w:webHidden/>
              </w:rPr>
              <w:fldChar w:fldCharType="begin"/>
            </w:r>
            <w:r w:rsidR="00527CAF">
              <w:rPr>
                <w:noProof/>
                <w:webHidden/>
              </w:rPr>
              <w:instrText xml:space="preserve"> PAGEREF _Toc6266122 \h </w:instrText>
            </w:r>
            <w:r w:rsidR="00527CAF">
              <w:rPr>
                <w:noProof/>
                <w:webHidden/>
              </w:rPr>
            </w:r>
            <w:r w:rsidR="00527CAF">
              <w:rPr>
                <w:noProof/>
                <w:webHidden/>
              </w:rPr>
              <w:fldChar w:fldCharType="separate"/>
            </w:r>
            <w:r w:rsidR="008F7EE6">
              <w:rPr>
                <w:noProof/>
                <w:webHidden/>
              </w:rPr>
              <w:t>3</w:t>
            </w:r>
            <w:r w:rsidR="00527CAF">
              <w:rPr>
                <w:noProof/>
                <w:webHidden/>
              </w:rPr>
              <w:fldChar w:fldCharType="end"/>
            </w:r>
          </w:hyperlink>
        </w:p>
        <w:p w:rsidR="00527CAF" w:rsidRDefault="00B253FE">
          <w:pPr>
            <w:pStyle w:val="TOC2"/>
            <w:tabs>
              <w:tab w:val="right" w:leader="dot" w:pos="9926"/>
            </w:tabs>
            <w:rPr>
              <w:rFonts w:eastAsiaTheme="minorEastAsia"/>
              <w:noProof/>
              <w:color w:val="auto"/>
              <w:sz w:val="22"/>
              <w:szCs w:val="22"/>
              <w:lang w:eastAsia="en-US"/>
            </w:rPr>
          </w:pPr>
          <w:hyperlink w:anchor="_Toc6266123" w:history="1">
            <w:r w:rsidR="00E83ECC">
              <w:rPr>
                <w:rStyle w:val="Hyperlink"/>
                <w:noProof/>
              </w:rPr>
              <w:t>Mission</w:t>
            </w:r>
            <w:r w:rsidR="00527CAF">
              <w:rPr>
                <w:noProof/>
                <w:webHidden/>
              </w:rPr>
              <w:tab/>
            </w:r>
            <w:r w:rsidR="00527CAF">
              <w:rPr>
                <w:noProof/>
                <w:webHidden/>
              </w:rPr>
              <w:fldChar w:fldCharType="begin"/>
            </w:r>
            <w:r w:rsidR="00527CAF">
              <w:rPr>
                <w:noProof/>
                <w:webHidden/>
              </w:rPr>
              <w:instrText xml:space="preserve"> PAGEREF _Toc6266123 \h </w:instrText>
            </w:r>
            <w:r w:rsidR="00527CAF">
              <w:rPr>
                <w:noProof/>
                <w:webHidden/>
              </w:rPr>
            </w:r>
            <w:r w:rsidR="00527CAF">
              <w:rPr>
                <w:noProof/>
                <w:webHidden/>
              </w:rPr>
              <w:fldChar w:fldCharType="separate"/>
            </w:r>
            <w:r w:rsidR="008F7EE6">
              <w:rPr>
                <w:noProof/>
                <w:webHidden/>
              </w:rPr>
              <w:t>3</w:t>
            </w:r>
            <w:r w:rsidR="00527CAF">
              <w:rPr>
                <w:noProof/>
                <w:webHidden/>
              </w:rPr>
              <w:fldChar w:fldCharType="end"/>
            </w:r>
          </w:hyperlink>
        </w:p>
        <w:p w:rsidR="00527CAF" w:rsidRDefault="00B253FE">
          <w:pPr>
            <w:pStyle w:val="TOC2"/>
            <w:tabs>
              <w:tab w:val="right" w:leader="dot" w:pos="9926"/>
            </w:tabs>
            <w:rPr>
              <w:noProof/>
            </w:rPr>
          </w:pPr>
          <w:hyperlink w:anchor="_Toc6266124" w:history="1">
            <w:r w:rsidR="00E83ECC">
              <w:rPr>
                <w:rStyle w:val="Hyperlink"/>
                <w:noProof/>
              </w:rPr>
              <w:t>What We Do</w:t>
            </w:r>
            <w:r w:rsidR="00527CAF">
              <w:rPr>
                <w:noProof/>
                <w:webHidden/>
              </w:rPr>
              <w:tab/>
            </w:r>
            <w:r w:rsidR="00527CAF">
              <w:rPr>
                <w:noProof/>
                <w:webHidden/>
              </w:rPr>
              <w:fldChar w:fldCharType="begin"/>
            </w:r>
            <w:r w:rsidR="00527CAF">
              <w:rPr>
                <w:noProof/>
                <w:webHidden/>
              </w:rPr>
              <w:instrText xml:space="preserve"> PAGEREF _Toc6266124 \h </w:instrText>
            </w:r>
            <w:r w:rsidR="00527CAF">
              <w:rPr>
                <w:noProof/>
                <w:webHidden/>
              </w:rPr>
            </w:r>
            <w:r w:rsidR="00527CAF">
              <w:rPr>
                <w:noProof/>
                <w:webHidden/>
              </w:rPr>
              <w:fldChar w:fldCharType="separate"/>
            </w:r>
            <w:r w:rsidR="008F7EE6">
              <w:rPr>
                <w:noProof/>
                <w:webHidden/>
              </w:rPr>
              <w:t>3</w:t>
            </w:r>
            <w:r w:rsidR="00527CAF">
              <w:rPr>
                <w:noProof/>
                <w:webHidden/>
              </w:rPr>
              <w:fldChar w:fldCharType="end"/>
            </w:r>
          </w:hyperlink>
        </w:p>
        <w:p w:rsidR="007D6332" w:rsidRDefault="00B253FE" w:rsidP="007D6332">
          <w:pPr>
            <w:pStyle w:val="TOC2"/>
            <w:tabs>
              <w:tab w:val="right" w:leader="dot" w:pos="9926"/>
            </w:tabs>
            <w:rPr>
              <w:noProof/>
            </w:rPr>
          </w:pPr>
          <w:hyperlink w:anchor="_Toc6266139" w:history="1">
            <w:r w:rsidR="007D6332">
              <w:rPr>
                <w:rStyle w:val="Hyperlink"/>
                <w:noProof/>
              </w:rPr>
              <w:t xml:space="preserve">Meet the </w:t>
            </w:r>
            <w:r w:rsidR="008F7EE6">
              <w:rPr>
                <w:rStyle w:val="Hyperlink"/>
                <w:noProof/>
              </w:rPr>
              <w:t>CST Members</w:t>
            </w:r>
            <w:r w:rsidR="007D6332">
              <w:rPr>
                <w:noProof/>
                <w:webHidden/>
              </w:rPr>
              <w:tab/>
            </w:r>
            <w:r w:rsidR="00E60786">
              <w:rPr>
                <w:noProof/>
                <w:webHidden/>
              </w:rPr>
              <w:t>4</w:t>
            </w:r>
          </w:hyperlink>
        </w:p>
        <w:p w:rsidR="00527CAF" w:rsidRDefault="00B253FE">
          <w:pPr>
            <w:pStyle w:val="TOC1"/>
            <w:rPr>
              <w:rFonts w:eastAsiaTheme="minorEastAsia"/>
              <w:color w:val="auto"/>
              <w:kern w:val="0"/>
              <w:sz w:val="22"/>
              <w:szCs w:val="22"/>
              <w:lang w:eastAsia="en-US"/>
            </w:rPr>
          </w:pPr>
          <w:hyperlink w:anchor="_Toc6266126" w:history="1">
            <w:r w:rsidR="00E83ECC">
              <w:rPr>
                <w:rStyle w:val="Hyperlink"/>
              </w:rPr>
              <w:t>Survey Process</w:t>
            </w:r>
          </w:hyperlink>
        </w:p>
        <w:p w:rsidR="00527CAF" w:rsidRDefault="00B253FE">
          <w:pPr>
            <w:pStyle w:val="TOC2"/>
            <w:tabs>
              <w:tab w:val="right" w:leader="dot" w:pos="9926"/>
            </w:tabs>
            <w:rPr>
              <w:rFonts w:eastAsiaTheme="minorEastAsia"/>
              <w:noProof/>
              <w:color w:val="auto"/>
              <w:sz w:val="22"/>
              <w:szCs w:val="22"/>
              <w:lang w:eastAsia="en-US"/>
            </w:rPr>
          </w:pPr>
          <w:hyperlink w:anchor="_Toc6266127" w:history="1">
            <w:r w:rsidR="00E83ECC" w:rsidRPr="00E83ECC">
              <w:rPr>
                <w:rStyle w:val="Hyperlink"/>
                <w:noProof/>
              </w:rPr>
              <w:t>Scope of Work &amp; Creating Survey Tools</w:t>
            </w:r>
            <w:r w:rsidR="00527CAF">
              <w:rPr>
                <w:noProof/>
                <w:webHidden/>
              </w:rPr>
              <w:tab/>
            </w:r>
            <w:r w:rsidR="00527CAF">
              <w:rPr>
                <w:noProof/>
                <w:webHidden/>
              </w:rPr>
              <w:fldChar w:fldCharType="begin"/>
            </w:r>
            <w:r w:rsidR="00527CAF">
              <w:rPr>
                <w:noProof/>
                <w:webHidden/>
              </w:rPr>
              <w:instrText xml:space="preserve"> PAGEREF _Toc6266127 \h </w:instrText>
            </w:r>
            <w:r w:rsidR="00527CAF">
              <w:rPr>
                <w:noProof/>
                <w:webHidden/>
              </w:rPr>
            </w:r>
            <w:r w:rsidR="00527CAF">
              <w:rPr>
                <w:noProof/>
                <w:webHidden/>
              </w:rPr>
              <w:fldChar w:fldCharType="separate"/>
            </w:r>
            <w:r w:rsidR="008F7EE6">
              <w:rPr>
                <w:noProof/>
                <w:webHidden/>
              </w:rPr>
              <w:t>5</w:t>
            </w:r>
            <w:r w:rsidR="00527CAF">
              <w:rPr>
                <w:noProof/>
                <w:webHidden/>
              </w:rPr>
              <w:fldChar w:fldCharType="end"/>
            </w:r>
          </w:hyperlink>
        </w:p>
        <w:p w:rsidR="00527CAF" w:rsidRDefault="00B253FE">
          <w:pPr>
            <w:pStyle w:val="TOC2"/>
            <w:tabs>
              <w:tab w:val="right" w:leader="dot" w:pos="9926"/>
            </w:tabs>
            <w:rPr>
              <w:rFonts w:eastAsiaTheme="minorEastAsia"/>
              <w:noProof/>
              <w:color w:val="auto"/>
              <w:sz w:val="22"/>
              <w:szCs w:val="22"/>
              <w:lang w:eastAsia="en-US"/>
            </w:rPr>
          </w:pPr>
          <w:hyperlink w:anchor="_Toc6266128" w:history="1">
            <w:r w:rsidR="00E83ECC" w:rsidRPr="00E83ECC">
              <w:rPr>
                <w:rStyle w:val="Hyperlink"/>
                <w:noProof/>
              </w:rPr>
              <w:t>Contacting Providers &amp; Conducting Interviews</w:t>
            </w:r>
            <w:r w:rsidR="00527CAF">
              <w:rPr>
                <w:noProof/>
                <w:webHidden/>
              </w:rPr>
              <w:tab/>
            </w:r>
            <w:r w:rsidR="00527CAF">
              <w:rPr>
                <w:noProof/>
                <w:webHidden/>
              </w:rPr>
              <w:fldChar w:fldCharType="begin"/>
            </w:r>
            <w:r w:rsidR="00527CAF">
              <w:rPr>
                <w:noProof/>
                <w:webHidden/>
              </w:rPr>
              <w:instrText xml:space="preserve"> PAGEREF _Toc6266128 \h </w:instrText>
            </w:r>
            <w:r w:rsidR="00527CAF">
              <w:rPr>
                <w:noProof/>
                <w:webHidden/>
              </w:rPr>
            </w:r>
            <w:r w:rsidR="00527CAF">
              <w:rPr>
                <w:noProof/>
                <w:webHidden/>
              </w:rPr>
              <w:fldChar w:fldCharType="separate"/>
            </w:r>
            <w:r w:rsidR="008F7EE6">
              <w:rPr>
                <w:noProof/>
                <w:webHidden/>
              </w:rPr>
              <w:t>5</w:t>
            </w:r>
            <w:r w:rsidR="00527CAF">
              <w:rPr>
                <w:noProof/>
                <w:webHidden/>
              </w:rPr>
              <w:fldChar w:fldCharType="end"/>
            </w:r>
          </w:hyperlink>
        </w:p>
        <w:p w:rsidR="00527CAF" w:rsidRDefault="00B253FE">
          <w:pPr>
            <w:pStyle w:val="TOC2"/>
            <w:tabs>
              <w:tab w:val="right" w:leader="dot" w:pos="9926"/>
            </w:tabs>
            <w:rPr>
              <w:noProof/>
            </w:rPr>
          </w:pPr>
          <w:hyperlink w:anchor="_Toc6266129" w:history="1">
            <w:r w:rsidR="00594657" w:rsidRPr="00594657">
              <w:rPr>
                <w:rStyle w:val="Hyperlink"/>
                <w:noProof/>
              </w:rPr>
              <w:t>Compiling, Analyzing Data &amp; Creating Reports</w:t>
            </w:r>
            <w:r w:rsidR="00527CAF">
              <w:rPr>
                <w:noProof/>
                <w:webHidden/>
              </w:rPr>
              <w:tab/>
            </w:r>
            <w:r w:rsidR="00527CAF">
              <w:rPr>
                <w:noProof/>
                <w:webHidden/>
              </w:rPr>
              <w:fldChar w:fldCharType="begin"/>
            </w:r>
            <w:r w:rsidR="00527CAF">
              <w:rPr>
                <w:noProof/>
                <w:webHidden/>
              </w:rPr>
              <w:instrText xml:space="preserve"> PAGEREF _Toc6266129 \h </w:instrText>
            </w:r>
            <w:r w:rsidR="00527CAF">
              <w:rPr>
                <w:noProof/>
                <w:webHidden/>
              </w:rPr>
            </w:r>
            <w:r w:rsidR="00527CAF">
              <w:rPr>
                <w:noProof/>
                <w:webHidden/>
              </w:rPr>
              <w:fldChar w:fldCharType="separate"/>
            </w:r>
            <w:r w:rsidR="008F7EE6">
              <w:rPr>
                <w:noProof/>
                <w:webHidden/>
              </w:rPr>
              <w:t>6</w:t>
            </w:r>
            <w:r w:rsidR="00527CAF">
              <w:rPr>
                <w:noProof/>
                <w:webHidden/>
              </w:rPr>
              <w:fldChar w:fldCharType="end"/>
            </w:r>
          </w:hyperlink>
        </w:p>
        <w:p w:rsidR="00594657" w:rsidRDefault="00B253FE" w:rsidP="00594657">
          <w:pPr>
            <w:pStyle w:val="TOC2"/>
            <w:tabs>
              <w:tab w:val="right" w:leader="dot" w:pos="9926"/>
            </w:tabs>
            <w:rPr>
              <w:rFonts w:eastAsiaTheme="minorEastAsia"/>
              <w:noProof/>
              <w:color w:val="auto"/>
              <w:sz w:val="22"/>
              <w:szCs w:val="22"/>
              <w:lang w:eastAsia="en-US"/>
            </w:rPr>
          </w:pPr>
          <w:hyperlink w:anchor="_Toc6266129" w:history="1">
            <w:r w:rsidR="00594657" w:rsidRPr="00594657">
              <w:rPr>
                <w:rStyle w:val="Hyperlink"/>
                <w:noProof/>
              </w:rPr>
              <w:t>Sharing Information with the Stakeholders</w:t>
            </w:r>
            <w:r w:rsidR="00594657">
              <w:rPr>
                <w:noProof/>
                <w:webHidden/>
              </w:rPr>
              <w:tab/>
            </w:r>
            <w:r w:rsidR="00594657">
              <w:rPr>
                <w:noProof/>
                <w:webHidden/>
              </w:rPr>
              <w:fldChar w:fldCharType="begin"/>
            </w:r>
            <w:r w:rsidR="00594657">
              <w:rPr>
                <w:noProof/>
                <w:webHidden/>
              </w:rPr>
              <w:instrText xml:space="preserve"> PAGEREF _Toc6266129 \h </w:instrText>
            </w:r>
            <w:r w:rsidR="00594657">
              <w:rPr>
                <w:noProof/>
                <w:webHidden/>
              </w:rPr>
            </w:r>
            <w:r w:rsidR="00594657">
              <w:rPr>
                <w:noProof/>
                <w:webHidden/>
              </w:rPr>
              <w:fldChar w:fldCharType="separate"/>
            </w:r>
            <w:r w:rsidR="008F7EE6">
              <w:rPr>
                <w:noProof/>
                <w:webHidden/>
              </w:rPr>
              <w:t>6</w:t>
            </w:r>
            <w:r w:rsidR="00594657">
              <w:rPr>
                <w:noProof/>
                <w:webHidden/>
              </w:rPr>
              <w:fldChar w:fldCharType="end"/>
            </w:r>
          </w:hyperlink>
        </w:p>
        <w:p w:rsidR="00527CAF" w:rsidRDefault="00B253FE">
          <w:pPr>
            <w:pStyle w:val="TOC1"/>
            <w:rPr>
              <w:rFonts w:eastAsiaTheme="minorEastAsia"/>
              <w:color w:val="auto"/>
              <w:kern w:val="0"/>
              <w:sz w:val="22"/>
              <w:szCs w:val="22"/>
              <w:lang w:eastAsia="en-US"/>
            </w:rPr>
          </w:pPr>
          <w:hyperlink w:anchor="_Toc6266130" w:history="1">
            <w:r w:rsidR="00594657">
              <w:rPr>
                <w:rStyle w:val="Hyperlink"/>
              </w:rPr>
              <w:t>2018</w:t>
            </w:r>
          </w:hyperlink>
          <w:r w:rsidR="00594657">
            <w:t xml:space="preserve"> SCOPE OF WORK</w:t>
          </w:r>
        </w:p>
        <w:p w:rsidR="00527CAF" w:rsidRPr="00594657" w:rsidRDefault="00B253FE" w:rsidP="00594657">
          <w:pPr>
            <w:pStyle w:val="TOC2"/>
            <w:tabs>
              <w:tab w:val="right" w:leader="dot" w:pos="9926"/>
            </w:tabs>
            <w:rPr>
              <w:noProof/>
            </w:rPr>
          </w:pPr>
          <w:hyperlink w:anchor="_Toc6266132" w:history="1">
            <w:r w:rsidR="00594657">
              <w:rPr>
                <w:rStyle w:val="Hyperlink"/>
                <w:noProof/>
              </w:rPr>
              <w:t>CST Projects</w:t>
            </w:r>
            <w:r w:rsidR="00527CAF">
              <w:rPr>
                <w:noProof/>
                <w:webHidden/>
              </w:rPr>
              <w:tab/>
            </w:r>
            <w:r w:rsidR="00E60786">
              <w:rPr>
                <w:noProof/>
                <w:webHidden/>
              </w:rPr>
              <w:t>7</w:t>
            </w:r>
          </w:hyperlink>
        </w:p>
        <w:p w:rsidR="00527CAF" w:rsidRDefault="00B253FE">
          <w:pPr>
            <w:pStyle w:val="TOC2"/>
            <w:tabs>
              <w:tab w:val="right" w:leader="dot" w:pos="9926"/>
            </w:tabs>
            <w:rPr>
              <w:rFonts w:eastAsiaTheme="minorEastAsia"/>
              <w:noProof/>
              <w:color w:val="auto"/>
              <w:sz w:val="22"/>
              <w:szCs w:val="22"/>
              <w:lang w:eastAsia="en-US"/>
            </w:rPr>
          </w:pPr>
          <w:hyperlink w:anchor="_Toc6266135" w:history="1">
            <w:r w:rsidR="00594657">
              <w:rPr>
                <w:rStyle w:val="Hyperlink"/>
                <w:noProof/>
              </w:rPr>
              <w:t>CHIPPS</w:t>
            </w:r>
            <w:r w:rsidR="00527CAF">
              <w:rPr>
                <w:noProof/>
                <w:webHidden/>
              </w:rPr>
              <w:tab/>
            </w:r>
            <w:r w:rsidR="00E60786">
              <w:rPr>
                <w:noProof/>
                <w:webHidden/>
              </w:rPr>
              <w:t>7</w:t>
            </w:r>
          </w:hyperlink>
        </w:p>
        <w:p w:rsidR="00527CAF" w:rsidRDefault="00B253FE">
          <w:pPr>
            <w:pStyle w:val="TOC2"/>
            <w:tabs>
              <w:tab w:val="right" w:leader="dot" w:pos="9926"/>
            </w:tabs>
            <w:rPr>
              <w:rFonts w:eastAsiaTheme="minorEastAsia"/>
              <w:noProof/>
              <w:color w:val="auto"/>
              <w:sz w:val="22"/>
              <w:szCs w:val="22"/>
              <w:lang w:eastAsia="en-US"/>
            </w:rPr>
          </w:pPr>
          <w:hyperlink w:anchor="_Toc6266136" w:history="1">
            <w:r w:rsidR="00594657">
              <w:rPr>
                <w:rStyle w:val="Hyperlink"/>
                <w:noProof/>
              </w:rPr>
              <w:t>Career Center Services</w:t>
            </w:r>
            <w:r w:rsidR="00527CAF">
              <w:rPr>
                <w:noProof/>
                <w:webHidden/>
              </w:rPr>
              <w:tab/>
            </w:r>
            <w:r w:rsidR="00594657">
              <w:rPr>
                <w:noProof/>
                <w:webHidden/>
              </w:rPr>
              <w:t>1</w:t>
            </w:r>
            <w:r w:rsidR="004312E9">
              <w:rPr>
                <w:noProof/>
                <w:webHidden/>
              </w:rPr>
              <w:t>6</w:t>
            </w:r>
          </w:hyperlink>
        </w:p>
        <w:p w:rsidR="00527CAF" w:rsidRDefault="00B253FE">
          <w:pPr>
            <w:pStyle w:val="TOC2"/>
            <w:tabs>
              <w:tab w:val="right" w:leader="dot" w:pos="9926"/>
            </w:tabs>
            <w:rPr>
              <w:noProof/>
            </w:rPr>
          </w:pPr>
          <w:hyperlink w:anchor="_Toc6266137" w:history="1">
            <w:r w:rsidR="00594657">
              <w:rPr>
                <w:rStyle w:val="Hyperlink"/>
                <w:noProof/>
              </w:rPr>
              <w:t>In-Patient Psychiatric Hospitals</w:t>
            </w:r>
            <w:r w:rsidR="00527CAF">
              <w:rPr>
                <w:noProof/>
                <w:webHidden/>
              </w:rPr>
              <w:tab/>
            </w:r>
            <w:r w:rsidR="004312E9">
              <w:rPr>
                <w:noProof/>
                <w:webHidden/>
              </w:rPr>
              <w:t>20</w:t>
            </w:r>
          </w:hyperlink>
        </w:p>
        <w:p w:rsidR="00594657" w:rsidRDefault="00B253FE" w:rsidP="00594657">
          <w:pPr>
            <w:pStyle w:val="TOC2"/>
            <w:tabs>
              <w:tab w:val="right" w:leader="dot" w:pos="9926"/>
            </w:tabs>
            <w:rPr>
              <w:noProof/>
            </w:rPr>
          </w:pPr>
          <w:hyperlink w:anchor="_Toc6266137" w:history="1">
            <w:r w:rsidR="00594657">
              <w:rPr>
                <w:rStyle w:val="Hyperlink"/>
                <w:noProof/>
              </w:rPr>
              <w:t>ACT Teams</w:t>
            </w:r>
            <w:r w:rsidR="00594657">
              <w:rPr>
                <w:noProof/>
                <w:webHidden/>
              </w:rPr>
              <w:tab/>
            </w:r>
          </w:hyperlink>
          <w:r w:rsidR="003A16A0">
            <w:rPr>
              <w:noProof/>
            </w:rPr>
            <w:t>30</w:t>
          </w:r>
        </w:p>
        <w:p w:rsidR="007D6332" w:rsidRDefault="00B253FE" w:rsidP="007D6332">
          <w:pPr>
            <w:pStyle w:val="TOC2"/>
            <w:tabs>
              <w:tab w:val="right" w:leader="dot" w:pos="9926"/>
            </w:tabs>
            <w:rPr>
              <w:noProof/>
            </w:rPr>
          </w:pPr>
          <w:hyperlink w:anchor="_Toc6266137" w:history="1">
            <w:r w:rsidR="007D6332">
              <w:rPr>
                <w:rStyle w:val="Hyperlink"/>
                <w:noProof/>
              </w:rPr>
              <w:t>2018 State Question Results</w:t>
            </w:r>
            <w:r w:rsidR="007D6332">
              <w:rPr>
                <w:noProof/>
                <w:webHidden/>
              </w:rPr>
              <w:tab/>
              <w:t>3</w:t>
            </w:r>
          </w:hyperlink>
          <w:r w:rsidR="003A16A0">
            <w:rPr>
              <w:noProof/>
            </w:rPr>
            <w:t>2</w:t>
          </w:r>
        </w:p>
        <w:p w:rsidR="00527CAF" w:rsidRDefault="00B253FE">
          <w:pPr>
            <w:pStyle w:val="TOC1"/>
            <w:rPr>
              <w:rFonts w:eastAsiaTheme="minorEastAsia"/>
              <w:color w:val="auto"/>
              <w:kern w:val="0"/>
              <w:sz w:val="22"/>
              <w:szCs w:val="22"/>
              <w:lang w:eastAsia="en-US"/>
            </w:rPr>
          </w:pPr>
          <w:hyperlink w:anchor="_Toc6266138" w:history="1">
            <w:r w:rsidR="007D6332">
              <w:rPr>
                <w:rStyle w:val="Hyperlink"/>
              </w:rPr>
              <w:t>COMMUNITY SUPPORT PROGRAM (CSP)</w:t>
            </w:r>
          </w:hyperlink>
          <w:r w:rsidR="007D6332">
            <w:rPr>
              <w:rFonts w:eastAsiaTheme="minorEastAsia"/>
              <w:color w:val="auto"/>
              <w:kern w:val="0"/>
              <w:sz w:val="22"/>
              <w:szCs w:val="22"/>
              <w:lang w:eastAsia="en-US"/>
            </w:rPr>
            <w:t xml:space="preserve"> </w:t>
          </w:r>
        </w:p>
        <w:p w:rsidR="00527CAF" w:rsidRDefault="00B253FE">
          <w:pPr>
            <w:pStyle w:val="TOC2"/>
            <w:tabs>
              <w:tab w:val="right" w:leader="dot" w:pos="9926"/>
            </w:tabs>
            <w:rPr>
              <w:noProof/>
            </w:rPr>
          </w:pPr>
          <w:hyperlink w:anchor="_Toc6266139" w:history="1">
            <w:r w:rsidR="007D6332">
              <w:rPr>
                <w:rStyle w:val="Hyperlink"/>
                <w:noProof/>
              </w:rPr>
              <w:t>Montgomery County CSP</w:t>
            </w:r>
            <w:r w:rsidR="00527CAF">
              <w:rPr>
                <w:noProof/>
                <w:webHidden/>
              </w:rPr>
              <w:tab/>
            </w:r>
            <w:r w:rsidR="00527CAF">
              <w:rPr>
                <w:noProof/>
                <w:webHidden/>
              </w:rPr>
              <w:fldChar w:fldCharType="begin"/>
            </w:r>
            <w:r w:rsidR="00527CAF">
              <w:rPr>
                <w:noProof/>
                <w:webHidden/>
              </w:rPr>
              <w:instrText xml:space="preserve"> PAGEREF _Toc6266139 \h </w:instrText>
            </w:r>
            <w:r w:rsidR="00527CAF">
              <w:rPr>
                <w:noProof/>
                <w:webHidden/>
              </w:rPr>
            </w:r>
            <w:r w:rsidR="00527CAF">
              <w:rPr>
                <w:noProof/>
                <w:webHidden/>
              </w:rPr>
              <w:fldChar w:fldCharType="separate"/>
            </w:r>
            <w:r w:rsidR="008F7EE6">
              <w:rPr>
                <w:noProof/>
                <w:webHidden/>
              </w:rPr>
              <w:t>3</w:t>
            </w:r>
            <w:r w:rsidR="00527CAF">
              <w:rPr>
                <w:noProof/>
                <w:webHidden/>
              </w:rPr>
              <w:fldChar w:fldCharType="end"/>
            </w:r>
          </w:hyperlink>
          <w:r w:rsidR="003A16A0">
            <w:rPr>
              <w:noProof/>
            </w:rPr>
            <w:t>3</w:t>
          </w:r>
        </w:p>
        <w:p w:rsidR="007D6332" w:rsidRDefault="00B253FE" w:rsidP="007D6332">
          <w:pPr>
            <w:pStyle w:val="TOC2"/>
            <w:tabs>
              <w:tab w:val="right" w:leader="dot" w:pos="9926"/>
            </w:tabs>
            <w:rPr>
              <w:noProof/>
            </w:rPr>
          </w:pPr>
          <w:hyperlink w:anchor="_Toc6266139" w:history="1">
            <w:r w:rsidR="007D6332">
              <w:rPr>
                <w:rStyle w:val="Hyperlink"/>
                <w:noProof/>
              </w:rPr>
              <w:t>Southeast Regional CSP</w:t>
            </w:r>
            <w:r w:rsidR="007D6332">
              <w:rPr>
                <w:noProof/>
                <w:webHidden/>
              </w:rPr>
              <w:tab/>
            </w:r>
            <w:r w:rsidR="007D6332">
              <w:rPr>
                <w:noProof/>
                <w:webHidden/>
              </w:rPr>
              <w:fldChar w:fldCharType="begin"/>
            </w:r>
            <w:r w:rsidR="007D6332">
              <w:rPr>
                <w:noProof/>
                <w:webHidden/>
              </w:rPr>
              <w:instrText xml:space="preserve"> PAGEREF _Toc6266139 \h </w:instrText>
            </w:r>
            <w:r w:rsidR="007D6332">
              <w:rPr>
                <w:noProof/>
                <w:webHidden/>
              </w:rPr>
            </w:r>
            <w:r w:rsidR="007D6332">
              <w:rPr>
                <w:noProof/>
                <w:webHidden/>
              </w:rPr>
              <w:fldChar w:fldCharType="separate"/>
            </w:r>
            <w:r w:rsidR="008F7EE6">
              <w:rPr>
                <w:noProof/>
                <w:webHidden/>
              </w:rPr>
              <w:t>3</w:t>
            </w:r>
            <w:r w:rsidR="007D6332">
              <w:rPr>
                <w:noProof/>
                <w:webHidden/>
              </w:rPr>
              <w:fldChar w:fldCharType="end"/>
            </w:r>
          </w:hyperlink>
          <w:r w:rsidR="003A16A0">
            <w:rPr>
              <w:noProof/>
            </w:rPr>
            <w:t>3</w:t>
          </w:r>
        </w:p>
        <w:p w:rsidR="00527CAF" w:rsidRDefault="00B253FE">
          <w:pPr>
            <w:pStyle w:val="TOC1"/>
            <w:rPr>
              <w:rFonts w:eastAsiaTheme="minorEastAsia"/>
              <w:color w:val="auto"/>
              <w:kern w:val="0"/>
              <w:sz w:val="22"/>
              <w:szCs w:val="22"/>
              <w:lang w:eastAsia="en-US"/>
            </w:rPr>
          </w:pPr>
          <w:hyperlink w:anchor="_Toc6266142" w:history="1">
            <w:r w:rsidR="007D6332">
              <w:rPr>
                <w:rStyle w:val="Hyperlink"/>
              </w:rPr>
              <w:t>CST STAFF DEVELOPMENT</w:t>
            </w:r>
          </w:hyperlink>
        </w:p>
        <w:p w:rsidR="007D6332" w:rsidRDefault="00B253FE" w:rsidP="007D6332">
          <w:pPr>
            <w:pStyle w:val="TOC2"/>
            <w:tabs>
              <w:tab w:val="right" w:leader="dot" w:pos="9926"/>
            </w:tabs>
            <w:rPr>
              <w:noProof/>
            </w:rPr>
          </w:pPr>
          <w:hyperlink w:anchor="_Toc6266139" w:history="1">
            <w:r w:rsidR="007D6332">
              <w:rPr>
                <w:rStyle w:val="Hyperlink"/>
                <w:noProof/>
              </w:rPr>
              <w:t>Trainings and Community Development</w:t>
            </w:r>
            <w:r w:rsidR="007D6332">
              <w:rPr>
                <w:noProof/>
                <w:webHidden/>
              </w:rPr>
              <w:tab/>
            </w:r>
            <w:r w:rsidR="007D6332">
              <w:rPr>
                <w:noProof/>
                <w:webHidden/>
              </w:rPr>
              <w:fldChar w:fldCharType="begin"/>
            </w:r>
            <w:r w:rsidR="007D6332">
              <w:rPr>
                <w:noProof/>
                <w:webHidden/>
              </w:rPr>
              <w:instrText xml:space="preserve"> PAGEREF _Toc6266139 \h </w:instrText>
            </w:r>
            <w:r w:rsidR="007D6332">
              <w:rPr>
                <w:noProof/>
                <w:webHidden/>
              </w:rPr>
            </w:r>
            <w:r w:rsidR="007D6332">
              <w:rPr>
                <w:noProof/>
                <w:webHidden/>
              </w:rPr>
              <w:fldChar w:fldCharType="separate"/>
            </w:r>
            <w:r w:rsidR="008F7EE6">
              <w:rPr>
                <w:noProof/>
                <w:webHidden/>
              </w:rPr>
              <w:t>3</w:t>
            </w:r>
            <w:r w:rsidR="007D6332">
              <w:rPr>
                <w:noProof/>
                <w:webHidden/>
              </w:rPr>
              <w:fldChar w:fldCharType="end"/>
            </w:r>
          </w:hyperlink>
          <w:r w:rsidR="003A16A0">
            <w:rPr>
              <w:noProof/>
            </w:rPr>
            <w:t>4</w:t>
          </w:r>
        </w:p>
        <w:p w:rsidR="007D6332" w:rsidRDefault="00B253FE" w:rsidP="007D6332">
          <w:pPr>
            <w:pStyle w:val="TOC2"/>
            <w:tabs>
              <w:tab w:val="right" w:leader="dot" w:pos="9926"/>
            </w:tabs>
            <w:rPr>
              <w:noProof/>
            </w:rPr>
          </w:pPr>
          <w:hyperlink w:anchor="_Toc6266139" w:history="1">
            <w:r w:rsidR="007D6332">
              <w:rPr>
                <w:rStyle w:val="Hyperlink"/>
                <w:noProof/>
              </w:rPr>
              <w:t>CST SWOT Analysis</w:t>
            </w:r>
            <w:r w:rsidR="007D6332">
              <w:rPr>
                <w:noProof/>
                <w:webHidden/>
              </w:rPr>
              <w:tab/>
            </w:r>
            <w:r w:rsidR="007D6332">
              <w:rPr>
                <w:noProof/>
                <w:webHidden/>
              </w:rPr>
              <w:fldChar w:fldCharType="begin"/>
            </w:r>
            <w:r w:rsidR="007D6332">
              <w:rPr>
                <w:noProof/>
                <w:webHidden/>
              </w:rPr>
              <w:instrText xml:space="preserve"> PAGEREF _Toc6266139 \h </w:instrText>
            </w:r>
            <w:r w:rsidR="007D6332">
              <w:rPr>
                <w:noProof/>
                <w:webHidden/>
              </w:rPr>
            </w:r>
            <w:r w:rsidR="007D6332">
              <w:rPr>
                <w:noProof/>
                <w:webHidden/>
              </w:rPr>
              <w:fldChar w:fldCharType="separate"/>
            </w:r>
            <w:r w:rsidR="008F7EE6">
              <w:rPr>
                <w:noProof/>
                <w:webHidden/>
              </w:rPr>
              <w:t>3</w:t>
            </w:r>
            <w:r w:rsidR="007D6332">
              <w:rPr>
                <w:noProof/>
                <w:webHidden/>
              </w:rPr>
              <w:fldChar w:fldCharType="end"/>
            </w:r>
          </w:hyperlink>
          <w:r w:rsidR="003A16A0">
            <w:rPr>
              <w:noProof/>
            </w:rPr>
            <w:t>6</w:t>
          </w:r>
        </w:p>
        <w:p w:rsidR="003A16A0" w:rsidRDefault="00B253FE" w:rsidP="003A16A0">
          <w:pPr>
            <w:pStyle w:val="TOC2"/>
            <w:tabs>
              <w:tab w:val="right" w:leader="dot" w:pos="9926"/>
            </w:tabs>
            <w:rPr>
              <w:noProof/>
            </w:rPr>
          </w:pPr>
          <w:hyperlink w:anchor="_Toc6266139" w:history="1">
            <w:r w:rsidR="003A16A0">
              <w:rPr>
                <w:rStyle w:val="Hyperlink"/>
                <w:noProof/>
              </w:rPr>
              <w:t>Source</w:t>
            </w:r>
            <w:r w:rsidR="003A16A0">
              <w:rPr>
                <w:noProof/>
                <w:webHidden/>
              </w:rPr>
              <w:tab/>
            </w:r>
            <w:r w:rsidR="003A16A0">
              <w:rPr>
                <w:noProof/>
                <w:webHidden/>
              </w:rPr>
              <w:fldChar w:fldCharType="begin"/>
            </w:r>
            <w:r w:rsidR="003A16A0">
              <w:rPr>
                <w:noProof/>
                <w:webHidden/>
              </w:rPr>
              <w:instrText xml:space="preserve"> PAGEREF _Toc6266139 \h </w:instrText>
            </w:r>
            <w:r w:rsidR="003A16A0">
              <w:rPr>
                <w:noProof/>
                <w:webHidden/>
              </w:rPr>
            </w:r>
            <w:r w:rsidR="003A16A0">
              <w:rPr>
                <w:noProof/>
                <w:webHidden/>
              </w:rPr>
              <w:fldChar w:fldCharType="separate"/>
            </w:r>
            <w:r w:rsidR="003A16A0">
              <w:rPr>
                <w:noProof/>
                <w:webHidden/>
              </w:rPr>
              <w:t>3</w:t>
            </w:r>
            <w:r w:rsidR="003A16A0">
              <w:rPr>
                <w:noProof/>
                <w:webHidden/>
              </w:rPr>
              <w:fldChar w:fldCharType="end"/>
            </w:r>
          </w:hyperlink>
          <w:r w:rsidR="004676B0">
            <w:rPr>
              <w:noProof/>
            </w:rPr>
            <w:t>7</w:t>
          </w:r>
        </w:p>
        <w:p w:rsidR="007D6332" w:rsidRDefault="00B253FE" w:rsidP="007D6332">
          <w:pPr>
            <w:pStyle w:val="TOC2"/>
            <w:tabs>
              <w:tab w:val="right" w:leader="dot" w:pos="9926"/>
            </w:tabs>
            <w:rPr>
              <w:noProof/>
            </w:rPr>
          </w:pPr>
          <w:hyperlink w:anchor="_Toc6266139" w:history="1"/>
        </w:p>
        <w:p w:rsidR="00527CAF" w:rsidRDefault="00527CAF">
          <w:pPr>
            <w:pStyle w:val="TOC2"/>
            <w:tabs>
              <w:tab w:val="right" w:leader="dot" w:pos="9926"/>
            </w:tabs>
            <w:rPr>
              <w:rFonts w:eastAsiaTheme="minorEastAsia"/>
              <w:noProof/>
              <w:color w:val="auto"/>
              <w:sz w:val="22"/>
              <w:szCs w:val="22"/>
              <w:lang w:eastAsia="en-US"/>
            </w:rPr>
          </w:pPr>
        </w:p>
        <w:p w:rsidR="00527CAF" w:rsidRDefault="00527CAF">
          <w:r>
            <w:rPr>
              <w:b/>
              <w:bCs/>
              <w:noProof/>
            </w:rPr>
            <w:fldChar w:fldCharType="end"/>
          </w:r>
        </w:p>
      </w:sdtContent>
    </w:sdt>
    <w:p w:rsidR="00184B35" w:rsidRDefault="00307C42" w:rsidP="00E523C3">
      <w:pPr>
        <w:pStyle w:val="Heading1"/>
      </w:pPr>
      <w:r w:rsidRPr="00307C42">
        <w:lastRenderedPageBreak/>
        <w:t>ABOUT CST</w:t>
      </w:r>
    </w:p>
    <w:bookmarkEnd w:id="1"/>
    <w:p w:rsidR="00E523C3" w:rsidRDefault="00E523C3" w:rsidP="00E523C3"/>
    <w:p w:rsidR="00E523C3" w:rsidRDefault="00307C42" w:rsidP="00E523C3">
      <w:pPr>
        <w:pStyle w:val="Heading2"/>
      </w:pPr>
      <w:bookmarkStart w:id="2" w:name="_Toc6266122"/>
      <w:r w:rsidRPr="00307C42">
        <w:t>Who We Are</w:t>
      </w:r>
      <w:bookmarkEnd w:id="2"/>
    </w:p>
    <w:sdt>
      <w:sdtPr>
        <w:id w:val="-1753731443"/>
        <w:placeholder>
          <w:docPart w:val="635E4A8D565C419690FDFE894C9A3734"/>
        </w:placeholder>
        <w:temporary/>
      </w:sdtPr>
      <w:sdtEndPr/>
      <w:sdtContent>
        <w:p w:rsidR="00E523C3" w:rsidRDefault="00307C42" w:rsidP="00307C42">
          <w:r>
            <w:rPr>
              <w:noProof/>
              <w:lang w:eastAsia="en-US"/>
            </w:rPr>
            <w:drawing>
              <wp:anchor distT="0" distB="0" distL="114300" distR="114300" simplePos="0" relativeHeight="251660288" behindDoc="0" locked="0" layoutInCell="1" allowOverlap="1">
                <wp:simplePos x="0" y="0"/>
                <wp:positionH relativeFrom="column">
                  <wp:posOffset>1905</wp:posOffset>
                </wp:positionH>
                <wp:positionV relativeFrom="paragraph">
                  <wp:posOffset>-3810</wp:posOffset>
                </wp:positionV>
                <wp:extent cx="2621280" cy="1743710"/>
                <wp:effectExtent l="0" t="0" r="762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1280" cy="1743710"/>
                        </a:xfrm>
                        <a:prstGeom prst="rect">
                          <a:avLst/>
                        </a:prstGeom>
                        <a:noFill/>
                      </pic:spPr>
                    </pic:pic>
                  </a:graphicData>
                </a:graphic>
              </wp:anchor>
            </w:drawing>
          </w:r>
          <w:r w:rsidRPr="00307C42">
            <w:t xml:space="preserve">The Consumer Satisfaction Team (CST) of Montgomery County, at </w:t>
          </w:r>
          <w:proofErr w:type="spellStart"/>
          <w:r w:rsidRPr="00307C42">
            <w:t>HopeWorx</w:t>
          </w:r>
          <w:proofErr w:type="spellEnd"/>
          <w:r w:rsidRPr="00307C42">
            <w:t>, Inc., is funded by the Montgomery County Department of Behavioral Health and Developmental Disabilities (BH/DD).  CST is a group of people with varied experiences in mental health recovery.  We strive to create a safe space for people to self-advocate for their needs, because each individual is an expert on themselves. Through our diversity we are able to meet people where they are at in their recovery and have conversations about their experience and satisfaction with the Montgomery County, PA mental health system.</w:t>
          </w:r>
        </w:p>
      </w:sdtContent>
    </w:sdt>
    <w:p w:rsidR="00E523C3" w:rsidRDefault="00307C42" w:rsidP="00E523C3">
      <w:pPr>
        <w:pStyle w:val="Heading2"/>
      </w:pPr>
      <w:bookmarkStart w:id="3" w:name="_Toc6266123"/>
      <w:r w:rsidRPr="00307C42">
        <w:t>Mission</w:t>
      </w:r>
      <w:bookmarkEnd w:id="3"/>
    </w:p>
    <w:p w:rsidR="00E523C3" w:rsidRDefault="00307C42" w:rsidP="00E523C3">
      <w:r w:rsidRPr="00307C42">
        <w:t>The central role of CST is to provide the Montgomery County Office of BH/DD with information about people’s experience and satisfaction with the mental health services that adults are receiving and to make recommendations for change.</w:t>
      </w:r>
    </w:p>
    <w:p w:rsidR="00E523C3" w:rsidRDefault="00307C42" w:rsidP="00E523C3">
      <w:pPr>
        <w:pStyle w:val="Heading2"/>
      </w:pPr>
      <w:bookmarkStart w:id="4" w:name="_Toc6266124"/>
      <w:r w:rsidRPr="00307C42">
        <w:t>What We Do</w:t>
      </w:r>
      <w:bookmarkEnd w:id="4"/>
    </w:p>
    <w:p w:rsidR="00E523C3" w:rsidRDefault="00307C42" w:rsidP="00E523C3">
      <w:r w:rsidRPr="00307C42">
        <w:t>CST is contracted by the Montgomery County Office BH/DD to meet predominately person to person with people to listen and document their degree of satisfaction with the services that are funded by the Montgomery County Behavioral Health System. We use survey tools developed by the members of CST, which are designe</w:t>
      </w:r>
      <w:r w:rsidR="00EC42E2">
        <w:t>d specifically for each service</w:t>
      </w:r>
      <w:r w:rsidRPr="00307C42">
        <w:t>. The people surveyed are adults 18 years and older and are residents of Montgomery County, PA.</w:t>
      </w:r>
    </w:p>
    <w:tbl>
      <w:tblPr>
        <w:tblpPr w:leftFromText="180" w:rightFromText="180" w:vertAnchor="text" w:tblpY="406"/>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326"/>
      </w:tblGrid>
      <w:tr w:rsidR="00E523C3" w:rsidTr="00D476F7">
        <w:trPr>
          <w:trHeight w:val="2073"/>
        </w:trPr>
        <w:tc>
          <w:tcPr>
            <w:tcW w:w="10326" w:type="dxa"/>
            <w:tcBorders>
              <w:top w:val="nil"/>
              <w:left w:val="nil"/>
              <w:bottom w:val="nil"/>
              <w:right w:val="nil"/>
            </w:tcBorders>
            <w:shd w:val="clear" w:color="auto" w:fill="262140" w:themeFill="text1"/>
            <w:vAlign w:val="center"/>
          </w:tcPr>
          <w:p w:rsidR="00E523C3" w:rsidRDefault="00E523C3" w:rsidP="00D476F7">
            <w:pPr>
              <w:pStyle w:val="Signature"/>
              <w:spacing w:before="0"/>
            </w:pPr>
            <w:r>
              <w:rPr>
                <w:noProof/>
                <w:lang w:eastAsia="en-US"/>
              </w:rPr>
              <mc:AlternateContent>
                <mc:Choice Requires="wps">
                  <w:drawing>
                    <wp:inline distT="0" distB="0" distL="0" distR="0" wp14:anchorId="05EBF601" wp14:editId="48494B18">
                      <wp:extent cx="6413679" cy="840740"/>
                      <wp:effectExtent l="0" t="0" r="6350" b="0"/>
                      <wp:docPr id="5" name="Text Box 5" descr="Sidebar"/>
                      <wp:cNvGraphicFramePr/>
                      <a:graphic xmlns:a="http://schemas.openxmlformats.org/drawingml/2006/main">
                        <a:graphicData uri="http://schemas.microsoft.com/office/word/2010/wordprocessingShape">
                          <wps:wsp>
                            <wps:cNvSpPr txBox="1"/>
                            <wps:spPr>
                              <a:xfrm>
                                <a:off x="0" y="0"/>
                                <a:ext cx="6413679" cy="840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4DA4" w:rsidRPr="00D55CBC" w:rsidRDefault="00654DA4" w:rsidP="00D55CBC">
                                  <w:pPr>
                                    <w:pStyle w:val="Quote"/>
                                  </w:pPr>
                                  <w:r w:rsidRPr="00307C42">
                                    <w:rPr>
                                      <w:rStyle w:val="QuoteChar"/>
                                      <w:b/>
                                      <w:i/>
                                      <w:iCs/>
                                    </w:rPr>
                                    <w:t>“We strive to create a safe space for people to express themselves respectfully by self-advocating for their needs and belief that they are the expert on themselves.”</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5EBF601" id="_x0000_t202" coordsize="21600,21600" o:spt="202" path="m,l,21600r21600,l21600,xe">
                      <v:stroke joinstyle="miter"/>
                      <v:path gradientshapeok="t" o:connecttype="rect"/>
                    </v:shapetype>
                    <v:shape id="Text Box 5" o:spid="_x0000_s1026" type="#_x0000_t202" alt="Sidebar" style="width:505pt;height:6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" filled="f" stroked="f" strokeweight=".5pt">
                      <v:textbox inset="3.6pt,0,3.6pt,0">
                        <w:txbxContent>
                          <w:p w:rsidR="00654DA4" w:rsidRPr="00D55CBC" w:rsidRDefault="00654DA4" w:rsidP="00D55CBC">
                            <w:pPr>
                              <w:pStyle w:val="Quote"/>
                            </w:pPr>
                            <w:r w:rsidRPr="00307C42">
                              <w:rPr>
                                <w:rStyle w:val="QuoteChar"/>
                                <w:b/>
                                <w:i/>
                                <w:iCs/>
                              </w:rPr>
                              <w:t>“We strive to create a safe space for people to express themselves respectfully by self-advocating for their needs and belief that they are the expert on themselves.”</w:t>
                            </w:r>
                          </w:p>
                        </w:txbxContent>
                      </v:textbox>
                      <w10:anchorlock/>
                    </v:shape>
                  </w:pict>
                </mc:Fallback>
              </mc:AlternateContent>
            </w:r>
          </w:p>
        </w:tc>
      </w:tr>
    </w:tbl>
    <w:p w:rsidR="00E523C3" w:rsidRDefault="00E523C3" w:rsidP="00E523C3"/>
    <w:p w:rsidR="00AB10EC" w:rsidRDefault="00AB10EC" w:rsidP="00AB10EC">
      <w:pPr>
        <w:rPr>
          <w:rFonts w:asciiTheme="majorHAnsi" w:eastAsiaTheme="majorEastAsia" w:hAnsiTheme="majorHAnsi" w:cstheme="majorBidi"/>
          <w:b/>
          <w:bCs/>
          <w:caps/>
          <w:sz w:val="48"/>
        </w:rPr>
      </w:pPr>
      <w:r>
        <w:rPr>
          <w:rFonts w:asciiTheme="majorHAnsi" w:eastAsiaTheme="majorEastAsia" w:hAnsiTheme="majorHAnsi" w:cstheme="majorBidi"/>
          <w:b/>
          <w:bCs/>
          <w:caps/>
          <w:sz w:val="48"/>
        </w:rPr>
        <w:br w:type="page"/>
      </w:r>
    </w:p>
    <w:p w:rsidR="007D6332" w:rsidRDefault="007D6332" w:rsidP="007D6332">
      <w:pPr>
        <w:pStyle w:val="Heading1"/>
      </w:pPr>
      <w:bookmarkStart w:id="5" w:name="_Toc6266142"/>
      <w:r w:rsidRPr="0063279F">
        <w:lastRenderedPageBreak/>
        <w:t xml:space="preserve">MEET THE CST </w:t>
      </w:r>
      <w:r w:rsidR="008F7EE6">
        <w:t>Members</w:t>
      </w:r>
      <w:bookmarkEnd w:id="5"/>
    </w:p>
    <w:tbl>
      <w:tblPr>
        <w:tblStyle w:val="TableGrid"/>
        <w:tblW w:w="0" w:type="auto"/>
        <w:tblLook w:val="04A0" w:firstRow="1" w:lastRow="0" w:firstColumn="1" w:lastColumn="0" w:noHBand="0" w:noVBand="1"/>
      </w:tblPr>
      <w:tblGrid>
        <w:gridCol w:w="3308"/>
        <w:gridCol w:w="3309"/>
        <w:gridCol w:w="3309"/>
      </w:tblGrid>
      <w:tr w:rsidR="009C4D14" w:rsidRPr="00462721" w:rsidTr="00A21E89">
        <w:trPr>
          <w:cnfStyle w:val="100000000000" w:firstRow="1" w:lastRow="0" w:firstColumn="0" w:lastColumn="0" w:oddVBand="0" w:evenVBand="0" w:oddHBand="0" w:evenHBand="0" w:firstRowFirstColumn="0" w:firstRowLastColumn="0" w:lastRowFirstColumn="0" w:lastRowLastColumn="0"/>
          <w:trHeight w:val="3077"/>
        </w:trPr>
        <w:tc>
          <w:tcPr>
            <w:tcW w:w="3308" w:type="dxa"/>
          </w:tcPr>
          <w:p w:rsidR="00C8672B" w:rsidRPr="00462721" w:rsidRDefault="00C8672B" w:rsidP="00C8672B">
            <w:pPr>
              <w:rPr>
                <w:b w:val="0"/>
              </w:rPr>
            </w:pPr>
            <w:r w:rsidRPr="00462721">
              <w:rPr>
                <w:noProof/>
                <w:lang w:eastAsia="en-US"/>
              </w:rPr>
              <w:drawing>
                <wp:inline distT="0" distB="0" distL="0" distR="0" wp14:anchorId="73A47794">
                  <wp:extent cx="1123950" cy="150276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9247" cy="1509848"/>
                          </a:xfrm>
                          <a:prstGeom prst="rect">
                            <a:avLst/>
                          </a:prstGeom>
                          <a:noFill/>
                        </pic:spPr>
                      </pic:pic>
                    </a:graphicData>
                  </a:graphic>
                </wp:inline>
              </w:drawing>
            </w:r>
          </w:p>
          <w:p w:rsidR="00C8672B" w:rsidRPr="00462721" w:rsidRDefault="00C8672B" w:rsidP="00C8672B">
            <w:pPr>
              <w:rPr>
                <w:b w:val="0"/>
              </w:rPr>
            </w:pPr>
            <w:r w:rsidRPr="00462721">
              <w:rPr>
                <w:b w:val="0"/>
              </w:rPr>
              <w:t xml:space="preserve">Anise </w:t>
            </w:r>
            <w:proofErr w:type="spellStart"/>
            <w:r w:rsidRPr="00462721">
              <w:rPr>
                <w:b w:val="0"/>
              </w:rPr>
              <w:t>Mibourne</w:t>
            </w:r>
            <w:proofErr w:type="spellEnd"/>
          </w:p>
        </w:tc>
        <w:tc>
          <w:tcPr>
            <w:tcW w:w="3309" w:type="dxa"/>
          </w:tcPr>
          <w:p w:rsidR="00462721" w:rsidRPr="00462721" w:rsidRDefault="00462721" w:rsidP="00C8672B">
            <w:pPr>
              <w:rPr>
                <w:b w:val="0"/>
              </w:rPr>
            </w:pPr>
            <w:r w:rsidRPr="00462721">
              <w:rPr>
                <w:noProof/>
                <w:lang w:eastAsia="en-US"/>
              </w:rPr>
              <w:drawing>
                <wp:inline distT="0" distB="0" distL="0" distR="0" wp14:anchorId="490FC75C">
                  <wp:extent cx="1133475" cy="150912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0002" cy="1517810"/>
                          </a:xfrm>
                          <a:prstGeom prst="rect">
                            <a:avLst/>
                          </a:prstGeom>
                          <a:noFill/>
                        </pic:spPr>
                      </pic:pic>
                    </a:graphicData>
                  </a:graphic>
                </wp:inline>
              </w:drawing>
            </w:r>
          </w:p>
          <w:p w:rsidR="00C8672B" w:rsidRPr="00462721" w:rsidRDefault="00C8672B" w:rsidP="00C8672B">
            <w:pPr>
              <w:rPr>
                <w:b w:val="0"/>
              </w:rPr>
            </w:pPr>
            <w:r w:rsidRPr="00462721">
              <w:rPr>
                <w:b w:val="0"/>
              </w:rPr>
              <w:t>Anja</w:t>
            </w:r>
            <w:r w:rsidRPr="00462721">
              <w:rPr>
                <w:b w:val="0"/>
              </w:rPr>
              <w:tab/>
            </w:r>
            <w:proofErr w:type="spellStart"/>
            <w:r w:rsidRPr="00462721">
              <w:rPr>
                <w:b w:val="0"/>
              </w:rPr>
              <w:t>Elgroth</w:t>
            </w:r>
            <w:proofErr w:type="spellEnd"/>
          </w:p>
        </w:tc>
        <w:tc>
          <w:tcPr>
            <w:tcW w:w="3309" w:type="dxa"/>
          </w:tcPr>
          <w:p w:rsidR="00C8672B" w:rsidRPr="00462721" w:rsidRDefault="00C8672B" w:rsidP="00C8672B">
            <w:pPr>
              <w:rPr>
                <w:b w:val="0"/>
              </w:rPr>
            </w:pPr>
            <w:r w:rsidRPr="00462721">
              <w:rPr>
                <w:noProof/>
                <w:lang w:eastAsia="en-US"/>
              </w:rPr>
              <w:drawing>
                <wp:inline distT="0" distB="0" distL="0" distR="0">
                  <wp:extent cx="1564087" cy="1571625"/>
                  <wp:effectExtent l="0" t="0" r="0" b="0"/>
                  <wp:docPr id="45" name="Picture 45" descr="E:\CST\HopeWorx staff photos\Bryan Stoffregen - C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ST\HopeWorx staff photos\Bryan Stoffregen - CS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6286" cy="1573835"/>
                          </a:xfrm>
                          <a:prstGeom prst="rect">
                            <a:avLst/>
                          </a:prstGeom>
                          <a:noFill/>
                          <a:ln>
                            <a:noFill/>
                          </a:ln>
                        </pic:spPr>
                      </pic:pic>
                    </a:graphicData>
                  </a:graphic>
                </wp:inline>
              </w:drawing>
            </w:r>
          </w:p>
          <w:p w:rsidR="00C8672B" w:rsidRPr="00462721" w:rsidRDefault="00C8672B" w:rsidP="00A21E89">
            <w:pPr>
              <w:spacing w:before="40" w:after="40" w:line="288" w:lineRule="auto"/>
              <w:rPr>
                <w:b w:val="0"/>
              </w:rPr>
            </w:pPr>
            <w:r w:rsidRPr="00462721">
              <w:rPr>
                <w:b w:val="0"/>
                <w:szCs w:val="22"/>
                <w:lang w:eastAsia="en-US"/>
              </w:rPr>
              <w:t xml:space="preserve">Bryan </w:t>
            </w:r>
            <w:proofErr w:type="spellStart"/>
            <w:r w:rsidRPr="00C8672B">
              <w:rPr>
                <w:b w:val="0"/>
                <w:szCs w:val="22"/>
                <w:lang w:eastAsia="en-US"/>
              </w:rPr>
              <w:t>Stoffregen</w:t>
            </w:r>
            <w:proofErr w:type="spellEnd"/>
          </w:p>
        </w:tc>
      </w:tr>
      <w:tr w:rsidR="00A21E89" w:rsidRPr="00462721" w:rsidTr="00A21E89">
        <w:trPr>
          <w:trHeight w:val="2870"/>
        </w:trPr>
        <w:tc>
          <w:tcPr>
            <w:tcW w:w="3308" w:type="dxa"/>
          </w:tcPr>
          <w:p w:rsidR="00A21E89" w:rsidRPr="00462721" w:rsidRDefault="00A21E89" w:rsidP="00A21E89">
            <w:pPr>
              <w:jc w:val="center"/>
              <w:rPr>
                <w:noProof/>
                <w:lang w:eastAsia="en-US"/>
              </w:rPr>
            </w:pPr>
            <w:r w:rsidRPr="00462721">
              <w:rPr>
                <w:noProof/>
                <w:lang w:eastAsia="en-US"/>
              </w:rPr>
              <w:drawing>
                <wp:inline distT="0" distB="0" distL="0" distR="0" wp14:anchorId="614673E0">
                  <wp:extent cx="1123950" cy="1369713"/>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7893" cy="1386704"/>
                          </a:xfrm>
                          <a:prstGeom prst="rect">
                            <a:avLst/>
                          </a:prstGeom>
                          <a:noFill/>
                        </pic:spPr>
                      </pic:pic>
                    </a:graphicData>
                  </a:graphic>
                </wp:inline>
              </w:drawing>
            </w:r>
          </w:p>
          <w:p w:rsidR="00C8672B" w:rsidRPr="00462721" w:rsidRDefault="00A21E89" w:rsidP="00A21E89">
            <w:pPr>
              <w:jc w:val="center"/>
              <w:rPr>
                <w:noProof/>
                <w:lang w:eastAsia="en-US"/>
              </w:rPr>
            </w:pPr>
            <w:r w:rsidRPr="00462721">
              <w:rPr>
                <w:noProof/>
                <w:lang w:eastAsia="en-US"/>
              </w:rPr>
              <w:t>Dion</w:t>
            </w:r>
            <w:r w:rsidRPr="00462721">
              <w:rPr>
                <w:noProof/>
                <w:lang w:eastAsia="en-US"/>
              </w:rPr>
              <w:tab/>
              <w:t>Despaigne</w:t>
            </w:r>
          </w:p>
        </w:tc>
        <w:tc>
          <w:tcPr>
            <w:tcW w:w="3309" w:type="dxa"/>
          </w:tcPr>
          <w:p w:rsidR="0049766A" w:rsidRDefault="0049766A" w:rsidP="0049766A">
            <w:pPr>
              <w:jc w:val="center"/>
            </w:pPr>
            <w:r>
              <w:rPr>
                <w:noProof/>
                <w:lang w:eastAsia="en-US"/>
              </w:rPr>
              <w:drawing>
                <wp:inline distT="0" distB="0" distL="0" distR="0" wp14:anchorId="18E2F478">
                  <wp:extent cx="1130073" cy="143827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4603" cy="1444040"/>
                          </a:xfrm>
                          <a:prstGeom prst="rect">
                            <a:avLst/>
                          </a:prstGeom>
                          <a:noFill/>
                        </pic:spPr>
                      </pic:pic>
                    </a:graphicData>
                  </a:graphic>
                </wp:inline>
              </w:drawing>
            </w:r>
          </w:p>
          <w:p w:rsidR="00C8672B" w:rsidRPr="00462721" w:rsidRDefault="00A21E89" w:rsidP="0049766A">
            <w:pPr>
              <w:jc w:val="center"/>
            </w:pPr>
            <w:r w:rsidRPr="00462721">
              <w:t>Jeanne Kanin</w:t>
            </w:r>
          </w:p>
        </w:tc>
        <w:tc>
          <w:tcPr>
            <w:tcW w:w="3309" w:type="dxa"/>
          </w:tcPr>
          <w:p w:rsidR="00A21E89" w:rsidRPr="00462721" w:rsidRDefault="00A21E89" w:rsidP="00A21E89">
            <w:pPr>
              <w:jc w:val="center"/>
              <w:rPr>
                <w:noProof/>
                <w:lang w:eastAsia="en-US"/>
              </w:rPr>
            </w:pPr>
            <w:r w:rsidRPr="00462721">
              <w:rPr>
                <w:noProof/>
                <w:lang w:eastAsia="en-US"/>
              </w:rPr>
              <w:drawing>
                <wp:inline distT="0" distB="0" distL="0" distR="0" wp14:anchorId="423E3060">
                  <wp:extent cx="1276350" cy="1574562"/>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7926" cy="1588843"/>
                          </a:xfrm>
                          <a:prstGeom prst="rect">
                            <a:avLst/>
                          </a:prstGeom>
                          <a:noFill/>
                        </pic:spPr>
                      </pic:pic>
                    </a:graphicData>
                  </a:graphic>
                </wp:inline>
              </w:drawing>
            </w:r>
          </w:p>
          <w:p w:rsidR="00C8672B" w:rsidRPr="00462721" w:rsidRDefault="00A21E89" w:rsidP="00A21E89">
            <w:pPr>
              <w:jc w:val="center"/>
              <w:rPr>
                <w:noProof/>
                <w:lang w:eastAsia="en-US"/>
              </w:rPr>
            </w:pPr>
            <w:r w:rsidRPr="00462721">
              <w:rPr>
                <w:noProof/>
                <w:lang w:eastAsia="en-US"/>
              </w:rPr>
              <w:t xml:space="preserve">Julie </w:t>
            </w:r>
            <w:r w:rsidRPr="00462721">
              <w:rPr>
                <w:noProof/>
                <w:lang w:eastAsia="en-US"/>
              </w:rPr>
              <w:tab/>
              <w:t>Whitmore</w:t>
            </w:r>
          </w:p>
        </w:tc>
      </w:tr>
      <w:tr w:rsidR="00A21E89" w:rsidRPr="00462721" w:rsidTr="00C8672B">
        <w:tc>
          <w:tcPr>
            <w:tcW w:w="3308" w:type="dxa"/>
          </w:tcPr>
          <w:p w:rsidR="00462721" w:rsidRPr="00462721" w:rsidRDefault="00462721" w:rsidP="00462721">
            <w:pPr>
              <w:jc w:val="center"/>
              <w:rPr>
                <w:noProof/>
                <w:lang w:eastAsia="en-US"/>
              </w:rPr>
            </w:pPr>
            <w:r w:rsidRPr="00462721">
              <w:rPr>
                <w:noProof/>
                <w:lang w:eastAsia="en-US"/>
              </w:rPr>
              <w:drawing>
                <wp:inline distT="0" distB="0" distL="0" distR="0" wp14:anchorId="7F217263">
                  <wp:extent cx="1276350" cy="1471772"/>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0482" cy="1476537"/>
                          </a:xfrm>
                          <a:prstGeom prst="rect">
                            <a:avLst/>
                          </a:prstGeom>
                          <a:noFill/>
                        </pic:spPr>
                      </pic:pic>
                    </a:graphicData>
                  </a:graphic>
                </wp:inline>
              </w:drawing>
            </w:r>
          </w:p>
          <w:p w:rsidR="00C8672B" w:rsidRPr="00462721" w:rsidRDefault="00A21E89" w:rsidP="00462721">
            <w:pPr>
              <w:jc w:val="center"/>
              <w:rPr>
                <w:noProof/>
                <w:lang w:eastAsia="en-US"/>
              </w:rPr>
            </w:pPr>
            <w:r w:rsidRPr="00462721">
              <w:rPr>
                <w:noProof/>
                <w:lang w:eastAsia="en-US"/>
              </w:rPr>
              <w:t>Larry</w:t>
            </w:r>
            <w:r w:rsidRPr="00462721">
              <w:rPr>
                <w:noProof/>
                <w:lang w:eastAsia="en-US"/>
              </w:rPr>
              <w:tab/>
              <w:t>DePietropaolo</w:t>
            </w:r>
          </w:p>
        </w:tc>
        <w:tc>
          <w:tcPr>
            <w:tcW w:w="3309" w:type="dxa"/>
          </w:tcPr>
          <w:p w:rsidR="00462721" w:rsidRPr="00462721" w:rsidRDefault="00462721" w:rsidP="00462721">
            <w:pPr>
              <w:jc w:val="center"/>
            </w:pPr>
            <w:r w:rsidRPr="00462721">
              <w:rPr>
                <w:noProof/>
                <w:lang w:eastAsia="en-US"/>
              </w:rPr>
              <w:drawing>
                <wp:inline distT="0" distB="0" distL="0" distR="0" wp14:anchorId="6990AA52">
                  <wp:extent cx="1323659" cy="162814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5075" r="6765"/>
                          <a:stretch/>
                        </pic:blipFill>
                        <pic:spPr bwMode="auto">
                          <a:xfrm>
                            <a:off x="0" y="0"/>
                            <a:ext cx="1328363" cy="1633926"/>
                          </a:xfrm>
                          <a:prstGeom prst="rect">
                            <a:avLst/>
                          </a:prstGeom>
                          <a:noFill/>
                          <a:ln>
                            <a:noFill/>
                          </a:ln>
                          <a:extLst>
                            <a:ext uri="{53640926-AAD7-44D8-BBD7-CCE9431645EC}">
                              <a14:shadowObscured xmlns:a14="http://schemas.microsoft.com/office/drawing/2010/main"/>
                            </a:ext>
                          </a:extLst>
                        </pic:spPr>
                      </pic:pic>
                    </a:graphicData>
                  </a:graphic>
                </wp:inline>
              </w:drawing>
            </w:r>
          </w:p>
          <w:p w:rsidR="00C8672B" w:rsidRPr="00462721" w:rsidRDefault="00A21E89" w:rsidP="00462721">
            <w:pPr>
              <w:jc w:val="center"/>
            </w:pPr>
            <w:r w:rsidRPr="00462721">
              <w:t>Lisa</w:t>
            </w:r>
            <w:r w:rsidRPr="00462721">
              <w:tab/>
            </w:r>
            <w:proofErr w:type="spellStart"/>
            <w:r w:rsidRPr="00462721">
              <w:t>Petriello</w:t>
            </w:r>
            <w:proofErr w:type="spellEnd"/>
          </w:p>
        </w:tc>
        <w:tc>
          <w:tcPr>
            <w:tcW w:w="3309" w:type="dxa"/>
          </w:tcPr>
          <w:p w:rsidR="00A21E89" w:rsidRPr="00462721" w:rsidRDefault="00A21E89" w:rsidP="00A21E89">
            <w:pPr>
              <w:jc w:val="center"/>
              <w:rPr>
                <w:noProof/>
                <w:lang w:eastAsia="en-US"/>
              </w:rPr>
            </w:pPr>
            <w:r w:rsidRPr="00462721">
              <w:rPr>
                <w:noProof/>
                <w:lang w:eastAsia="en-US"/>
              </w:rPr>
              <w:drawing>
                <wp:inline distT="0" distB="0" distL="0" distR="0" wp14:anchorId="61F8AE6B">
                  <wp:extent cx="1304925" cy="1449917"/>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9678" cy="1455198"/>
                          </a:xfrm>
                          <a:prstGeom prst="rect">
                            <a:avLst/>
                          </a:prstGeom>
                          <a:noFill/>
                        </pic:spPr>
                      </pic:pic>
                    </a:graphicData>
                  </a:graphic>
                </wp:inline>
              </w:drawing>
            </w:r>
          </w:p>
          <w:p w:rsidR="00C8672B" w:rsidRPr="00462721" w:rsidRDefault="00A21E89" w:rsidP="00A21E89">
            <w:pPr>
              <w:jc w:val="center"/>
              <w:rPr>
                <w:noProof/>
                <w:lang w:eastAsia="en-US"/>
              </w:rPr>
            </w:pPr>
            <w:r w:rsidRPr="00462721">
              <w:rPr>
                <w:noProof/>
                <w:lang w:eastAsia="en-US"/>
              </w:rPr>
              <w:t>Morgan Killian-Moseley</w:t>
            </w:r>
          </w:p>
        </w:tc>
      </w:tr>
      <w:tr w:rsidR="00A21E89" w:rsidRPr="00462721" w:rsidTr="00C8672B">
        <w:tc>
          <w:tcPr>
            <w:tcW w:w="3308" w:type="dxa"/>
          </w:tcPr>
          <w:p w:rsidR="0049766A" w:rsidRDefault="0049766A" w:rsidP="009C4D14">
            <w:pPr>
              <w:jc w:val="center"/>
              <w:rPr>
                <w:noProof/>
                <w:lang w:eastAsia="en-US"/>
              </w:rPr>
            </w:pPr>
            <w:r>
              <w:rPr>
                <w:noProof/>
                <w:lang w:eastAsia="en-US"/>
              </w:rPr>
              <w:drawing>
                <wp:inline distT="0" distB="0" distL="0" distR="0" wp14:anchorId="0F81110A">
                  <wp:extent cx="1266825" cy="1609422"/>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9588" cy="1612932"/>
                          </a:xfrm>
                          <a:prstGeom prst="rect">
                            <a:avLst/>
                          </a:prstGeom>
                          <a:noFill/>
                        </pic:spPr>
                      </pic:pic>
                    </a:graphicData>
                  </a:graphic>
                </wp:inline>
              </w:drawing>
            </w:r>
          </w:p>
          <w:p w:rsidR="00A21E89" w:rsidRPr="00462721" w:rsidRDefault="00A21E89" w:rsidP="009C4D14">
            <w:pPr>
              <w:jc w:val="center"/>
              <w:rPr>
                <w:noProof/>
                <w:lang w:eastAsia="en-US"/>
              </w:rPr>
            </w:pPr>
            <w:r w:rsidRPr="00462721">
              <w:rPr>
                <w:noProof/>
                <w:lang w:eastAsia="en-US"/>
              </w:rPr>
              <w:t>Penny Johnson</w:t>
            </w:r>
          </w:p>
        </w:tc>
        <w:tc>
          <w:tcPr>
            <w:tcW w:w="3309" w:type="dxa"/>
          </w:tcPr>
          <w:p w:rsidR="00A21E89" w:rsidRPr="00462721" w:rsidRDefault="00821C5A" w:rsidP="00821C5A">
            <w:pPr>
              <w:jc w:val="center"/>
            </w:pPr>
            <w:r>
              <w:rPr>
                <w:noProof/>
                <w:lang w:eastAsia="en-US"/>
              </w:rPr>
              <w:drawing>
                <wp:inline distT="0" distB="0" distL="0" distR="0" wp14:anchorId="761D1FFE">
                  <wp:extent cx="1647825" cy="1482254"/>
                  <wp:effectExtent l="0" t="0" r="0"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9609" cy="1483859"/>
                          </a:xfrm>
                          <a:prstGeom prst="rect">
                            <a:avLst/>
                          </a:prstGeom>
                          <a:noFill/>
                        </pic:spPr>
                      </pic:pic>
                    </a:graphicData>
                  </a:graphic>
                </wp:inline>
              </w:drawing>
            </w:r>
            <w:r w:rsidR="00A21E89" w:rsidRPr="00462721">
              <w:t xml:space="preserve">Sherri </w:t>
            </w:r>
            <w:proofErr w:type="spellStart"/>
            <w:r w:rsidR="00A21E89" w:rsidRPr="00462721">
              <w:t>Leco</w:t>
            </w:r>
            <w:proofErr w:type="spellEnd"/>
          </w:p>
        </w:tc>
        <w:tc>
          <w:tcPr>
            <w:tcW w:w="3309" w:type="dxa"/>
          </w:tcPr>
          <w:p w:rsidR="00A21E89" w:rsidRPr="00462721" w:rsidRDefault="00A21E89" w:rsidP="00A21E89">
            <w:pPr>
              <w:jc w:val="center"/>
              <w:rPr>
                <w:noProof/>
                <w:lang w:eastAsia="en-US"/>
              </w:rPr>
            </w:pPr>
            <w:r w:rsidRPr="00462721">
              <w:rPr>
                <w:noProof/>
                <w:lang w:eastAsia="en-US"/>
              </w:rPr>
              <w:drawing>
                <wp:inline distT="0" distB="0" distL="0" distR="0" wp14:anchorId="25EAE1FA">
                  <wp:extent cx="1236176" cy="1647825"/>
                  <wp:effectExtent l="0" t="0" r="254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9212" cy="1651872"/>
                          </a:xfrm>
                          <a:prstGeom prst="rect">
                            <a:avLst/>
                          </a:prstGeom>
                          <a:noFill/>
                        </pic:spPr>
                      </pic:pic>
                    </a:graphicData>
                  </a:graphic>
                </wp:inline>
              </w:drawing>
            </w:r>
          </w:p>
          <w:p w:rsidR="00A21E89" w:rsidRPr="00462721" w:rsidRDefault="00A21E89" w:rsidP="00A21E89">
            <w:pPr>
              <w:jc w:val="center"/>
              <w:rPr>
                <w:noProof/>
                <w:lang w:eastAsia="en-US"/>
              </w:rPr>
            </w:pPr>
            <w:r w:rsidRPr="00462721">
              <w:rPr>
                <w:noProof/>
                <w:lang w:eastAsia="en-US"/>
              </w:rPr>
              <w:t>Steve Tompkins</w:t>
            </w:r>
          </w:p>
        </w:tc>
      </w:tr>
    </w:tbl>
    <w:p w:rsidR="00C8672B" w:rsidRPr="00462721" w:rsidRDefault="00C8672B" w:rsidP="00C8672B"/>
    <w:p w:rsidR="00527CAF" w:rsidRDefault="00C8672B" w:rsidP="009C4D14">
      <w:pPr>
        <w:pStyle w:val="ListBullet"/>
        <w:numPr>
          <w:ilvl w:val="0"/>
          <w:numId w:val="0"/>
        </w:numPr>
        <w:rPr>
          <w:rFonts w:asciiTheme="majorHAnsi" w:eastAsiaTheme="majorEastAsia" w:hAnsiTheme="majorHAnsi" w:cstheme="majorBidi"/>
          <w:b/>
          <w:bCs/>
          <w:caps/>
          <w:sz w:val="48"/>
        </w:rPr>
      </w:pPr>
      <w:r w:rsidRPr="00C8672B">
        <w:lastRenderedPageBreak/>
        <w:t xml:space="preserve"> </w:t>
      </w:r>
      <w:r w:rsidR="00AB10EC" w:rsidRPr="00AB10EC">
        <w:rPr>
          <w:rFonts w:asciiTheme="majorHAnsi" w:eastAsiaTheme="majorEastAsia" w:hAnsiTheme="majorHAnsi" w:cstheme="majorBidi"/>
          <w:b/>
          <w:bCs/>
          <w:caps/>
          <w:sz w:val="48"/>
        </w:rPr>
        <w:t>Survey Process</w:t>
      </w:r>
    </w:p>
    <w:p w:rsidR="00643230" w:rsidRPr="00AB10EC" w:rsidRDefault="00643230" w:rsidP="00AB10EC">
      <w:pPr>
        <w:rPr>
          <w:rFonts w:asciiTheme="majorHAnsi" w:eastAsiaTheme="majorEastAsia" w:hAnsiTheme="majorHAnsi" w:cstheme="majorBidi"/>
          <w:b/>
          <w:bCs/>
          <w:caps/>
          <w:sz w:val="48"/>
        </w:rPr>
      </w:pPr>
      <w:r>
        <w:rPr>
          <w:noProof/>
          <w:lang w:eastAsia="en-US"/>
        </w:rPr>
        <w:drawing>
          <wp:inline distT="0" distB="0" distL="0" distR="0" wp14:anchorId="60CE5971" wp14:editId="674A26BB">
            <wp:extent cx="6309360" cy="3317773"/>
            <wp:effectExtent l="0" t="0" r="0" b="16510"/>
            <wp:docPr id="57" name="Diagram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527CAF" w:rsidRDefault="004F739C" w:rsidP="00527CAF">
      <w:pPr>
        <w:pStyle w:val="Heading2"/>
      </w:pPr>
      <w:bookmarkStart w:id="6" w:name="_Toc6266127"/>
      <w:r w:rsidRPr="004F739C">
        <w:t>Scope of Work &amp; Creating Survey Tools</w:t>
      </w:r>
      <w:bookmarkEnd w:id="6"/>
    </w:p>
    <w:p w:rsidR="00527CAF" w:rsidRDefault="004F739C" w:rsidP="004F739C">
      <w:r w:rsidRPr="004F739C">
        <w:t>The survey tools are developed based on the annual scope of work provided by the county office contact to CST. In addition we are connected to a project point person at the county who gives the team an overview of the assigned project. We also get feedback and questions from people who have had experience with the mental health system, providers, and the results from previous survey reports.</w:t>
      </w:r>
    </w:p>
    <w:p w:rsidR="00527CAF" w:rsidRDefault="004F739C" w:rsidP="00527CAF">
      <w:pPr>
        <w:pStyle w:val="Heading2"/>
      </w:pPr>
      <w:bookmarkStart w:id="7" w:name="_Toc6266128"/>
      <w:r w:rsidRPr="004F739C">
        <w:t>Contacting Providers &amp; Conducting Interviews</w:t>
      </w:r>
      <w:bookmarkEnd w:id="7"/>
    </w:p>
    <w:p w:rsidR="004F739C" w:rsidRDefault="004F739C" w:rsidP="004F739C">
      <w:r>
        <w:t xml:space="preserve">The Montgomery County Office of BH/DD expects CST and mental health providers to work together to facilitate a process for one on one surveys between CST staff and people who use services.  CST strives to be flexible and accommodate the schedules of the people we survey – we can do surveys in the evening or on the weekend if that is the time that works best.  We can also make an appointment and meet a person in the community to do a survey if a group survey time is not convenient for that individual.  In addition to meeting with people in the community, we also conduct surveys over the phone when necessary.  </w:t>
      </w:r>
    </w:p>
    <w:p w:rsidR="004F739C" w:rsidRDefault="004F739C" w:rsidP="004F739C"/>
    <w:p w:rsidR="00527CAF" w:rsidRDefault="004F739C" w:rsidP="004F739C">
      <w:r>
        <w:t xml:space="preserve">All surveys are done anonymously. The interviews are conducted in a location that is private to encourage honest feedback\conversations.  While CST encourages everyone to </w:t>
      </w:r>
      <w:r>
        <w:lastRenderedPageBreak/>
        <w:t>participate, all of our surveys are completely voluntary and we never pressure anyone to participate.  We do offer a $5 stipend for participation.</w:t>
      </w:r>
    </w:p>
    <w:p w:rsidR="004F739C" w:rsidRDefault="004F739C" w:rsidP="004F739C"/>
    <w:p w:rsidR="004F739C" w:rsidRDefault="004F739C" w:rsidP="004F739C">
      <w:pPr>
        <w:pStyle w:val="Heading2"/>
      </w:pPr>
      <w:r>
        <w:rPr>
          <w:noProof/>
          <w:lang w:eastAsia="en-US"/>
        </w:rPr>
        <w:drawing>
          <wp:anchor distT="0" distB="0" distL="114300" distR="114300" simplePos="0" relativeHeight="251661312" behindDoc="0" locked="0" layoutInCell="1" allowOverlap="1">
            <wp:simplePos x="0" y="0"/>
            <wp:positionH relativeFrom="margin">
              <wp:align>left</wp:align>
            </wp:positionH>
            <wp:positionV relativeFrom="paragraph">
              <wp:posOffset>481330</wp:posOffset>
            </wp:positionV>
            <wp:extent cx="1771650" cy="19348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1650" cy="1934845"/>
                    </a:xfrm>
                    <a:prstGeom prst="rect">
                      <a:avLst/>
                    </a:prstGeom>
                    <a:noFill/>
                  </pic:spPr>
                </pic:pic>
              </a:graphicData>
            </a:graphic>
            <wp14:sizeRelH relativeFrom="margin">
              <wp14:pctWidth>0</wp14:pctWidth>
            </wp14:sizeRelH>
            <wp14:sizeRelV relativeFrom="margin">
              <wp14:pctHeight>0</wp14:pctHeight>
            </wp14:sizeRelV>
          </wp:anchor>
        </w:drawing>
      </w:r>
      <w:r>
        <w:t>C</w:t>
      </w:r>
      <w:r w:rsidRPr="004F739C">
        <w:t>ompiling, Analyzing Data &amp; Creating Reports</w:t>
      </w:r>
    </w:p>
    <w:p w:rsidR="004F739C" w:rsidRDefault="004F739C" w:rsidP="004F739C"/>
    <w:p w:rsidR="004F739C" w:rsidRDefault="004F739C" w:rsidP="004F739C">
      <w:r w:rsidRPr="0008122B">
        <w:rPr>
          <w:rFonts w:eastAsiaTheme="majorEastAsia" w:cstheme="minorHAnsi"/>
          <w:bCs/>
          <w:noProof/>
          <w:szCs w:val="24"/>
          <w:lang w:eastAsia="en-US"/>
        </w:rPr>
        <mc:AlternateContent>
          <mc:Choice Requires="wps">
            <w:drawing>
              <wp:anchor distT="45720" distB="45720" distL="114300" distR="114300" simplePos="0" relativeHeight="251663360" behindDoc="1" locked="0" layoutInCell="1" allowOverlap="1" wp14:anchorId="60F23979" wp14:editId="4793D343">
                <wp:simplePos x="0" y="0"/>
                <wp:positionH relativeFrom="margin">
                  <wp:align>left</wp:align>
                </wp:positionH>
                <wp:positionV relativeFrom="paragraph">
                  <wp:posOffset>1298575</wp:posOffset>
                </wp:positionV>
                <wp:extent cx="1762125" cy="590550"/>
                <wp:effectExtent l="0" t="0" r="28575"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590550"/>
                        </a:xfrm>
                        <a:prstGeom prst="rect">
                          <a:avLst/>
                        </a:prstGeom>
                        <a:solidFill>
                          <a:srgbClr val="FFFFFF"/>
                        </a:solidFill>
                        <a:ln w="9525">
                          <a:solidFill>
                            <a:srgbClr val="000000"/>
                          </a:solidFill>
                          <a:miter lim="800000"/>
                          <a:headEnd/>
                          <a:tailEnd/>
                        </a:ln>
                      </wps:spPr>
                      <wps:txbx>
                        <w:txbxContent>
                          <w:p w:rsidR="00654DA4" w:rsidRPr="0008122B" w:rsidRDefault="00654DA4" w:rsidP="004F739C">
                            <w:pPr>
                              <w:spacing w:line="240" w:lineRule="auto"/>
                              <w:rPr>
                                <w:sz w:val="20"/>
                              </w:rPr>
                            </w:pPr>
                            <w:r w:rsidRPr="0008122B">
                              <w:rPr>
                                <w:b/>
                                <w:sz w:val="20"/>
                              </w:rPr>
                              <w:t>Penny Johnson</w:t>
                            </w:r>
                            <w:r w:rsidRPr="0008122B">
                              <w:rPr>
                                <w:sz w:val="20"/>
                              </w:rPr>
                              <w:t xml:space="preserve"> - </w:t>
                            </w:r>
                            <w:r w:rsidRPr="0008122B">
                              <w:rPr>
                                <w:i/>
                                <w:sz w:val="20"/>
                              </w:rPr>
                              <w:t xml:space="preserve">working on the Inpatient Hospital </w:t>
                            </w:r>
                            <w:r>
                              <w:rPr>
                                <w:i/>
                                <w:sz w:val="20"/>
                              </w:rPr>
                              <w:t xml:space="preserve">survey </w:t>
                            </w:r>
                            <w:r w:rsidRPr="0008122B">
                              <w:rPr>
                                <w:i/>
                                <w:sz w:val="20"/>
                              </w:rPr>
                              <w:t>reports.</w:t>
                            </w:r>
                            <w:r w:rsidRPr="0008122B">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F23979" id="Text Box 2" o:spid="_x0000_s1027" type="#_x0000_t202" style="position:absolute;margin-left:0;margin-top:102.25pt;width:138.75pt;height:46.5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">
                <v:textbox>
                  <w:txbxContent>
                    <w:p w:rsidR="00654DA4" w:rsidRPr="0008122B" w:rsidRDefault="00654DA4" w:rsidP="004F739C">
                      <w:pPr>
                        <w:spacing w:line="240" w:lineRule="auto"/>
                        <w:rPr>
                          <w:sz w:val="20"/>
                        </w:rPr>
                      </w:pPr>
                      <w:r w:rsidRPr="0008122B">
                        <w:rPr>
                          <w:b/>
                          <w:sz w:val="20"/>
                        </w:rPr>
                        <w:t>Penny Johnson</w:t>
                      </w:r>
                      <w:r w:rsidRPr="0008122B">
                        <w:rPr>
                          <w:sz w:val="20"/>
                        </w:rPr>
                        <w:t xml:space="preserve"> - </w:t>
                      </w:r>
                      <w:r w:rsidRPr="0008122B">
                        <w:rPr>
                          <w:i/>
                          <w:sz w:val="20"/>
                        </w:rPr>
                        <w:t xml:space="preserve">working on the Inpatient Hospital </w:t>
                      </w:r>
                      <w:r>
                        <w:rPr>
                          <w:i/>
                          <w:sz w:val="20"/>
                        </w:rPr>
                        <w:t xml:space="preserve">survey </w:t>
                      </w:r>
                      <w:r w:rsidRPr="0008122B">
                        <w:rPr>
                          <w:i/>
                          <w:sz w:val="20"/>
                        </w:rPr>
                        <w:t>reports.</w:t>
                      </w:r>
                      <w:r w:rsidRPr="0008122B">
                        <w:rPr>
                          <w:sz w:val="20"/>
                        </w:rPr>
                        <w:t xml:space="preserve"> </w:t>
                      </w:r>
                    </w:p>
                  </w:txbxContent>
                </v:textbox>
                <w10:wrap type="square" anchorx="margin"/>
              </v:shape>
            </w:pict>
          </mc:Fallback>
        </mc:AlternateContent>
      </w:r>
      <w:r w:rsidRPr="004F739C">
        <w:t>When CST has finished the interviewing process, the data is entered into the SNAP professional 11 database. After the data entry is completed, the team compiles the data results into a report. The team then conducts a quantitative and qualitative data analysis to identify strengths and concerns (areas for improvement), and to make recommendations based on the survey results.</w:t>
      </w:r>
    </w:p>
    <w:p w:rsidR="004F739C" w:rsidRDefault="004F739C" w:rsidP="004F739C">
      <w:pPr>
        <w:pStyle w:val="Heading2"/>
      </w:pPr>
      <w:r w:rsidRPr="004F739C">
        <w:t>Sharing Information with the Stakeholders</w:t>
      </w:r>
    </w:p>
    <w:p w:rsidR="004F739C" w:rsidRPr="004F739C" w:rsidRDefault="004F739C" w:rsidP="004F739C">
      <w:pPr>
        <w:pStyle w:val="Heading2"/>
        <w:rPr>
          <w:rFonts w:asciiTheme="minorHAnsi" w:eastAsiaTheme="minorHAnsi" w:hAnsiTheme="minorHAnsi" w:cstheme="minorBidi"/>
          <w:b w:val="0"/>
          <w:bCs w:val="0"/>
          <w:sz w:val="24"/>
        </w:rPr>
      </w:pPr>
      <w:bookmarkStart w:id="8" w:name="_Toc6266129"/>
      <w:r w:rsidRPr="004F739C">
        <w:rPr>
          <w:rFonts w:asciiTheme="minorHAnsi" w:eastAsiaTheme="minorHAnsi" w:hAnsiTheme="minorHAnsi" w:cstheme="minorBidi"/>
          <w:b w:val="0"/>
          <w:bCs w:val="0"/>
          <w:sz w:val="24"/>
        </w:rPr>
        <w:t xml:space="preserve">Executive reports are created based on the sites visited as well as aggregate summaries, which are shared with the Montgomery County Office BH/DD and the providers. The reports are also available to anyone who is interested in reviewing them. </w:t>
      </w:r>
    </w:p>
    <w:p w:rsidR="004F739C" w:rsidRPr="004F739C" w:rsidRDefault="004F739C" w:rsidP="004F739C">
      <w:pPr>
        <w:pStyle w:val="Heading2"/>
        <w:rPr>
          <w:rFonts w:asciiTheme="minorHAnsi" w:eastAsiaTheme="minorHAnsi" w:hAnsiTheme="minorHAnsi" w:cstheme="minorBidi"/>
          <w:b w:val="0"/>
          <w:bCs w:val="0"/>
          <w:sz w:val="24"/>
        </w:rPr>
      </w:pPr>
    </w:p>
    <w:p w:rsidR="004F739C" w:rsidRPr="004F739C" w:rsidRDefault="004F739C" w:rsidP="004F739C">
      <w:pPr>
        <w:pStyle w:val="Heading2"/>
        <w:rPr>
          <w:rFonts w:asciiTheme="minorHAnsi" w:eastAsiaTheme="minorHAnsi" w:hAnsiTheme="minorHAnsi" w:cstheme="minorBidi"/>
          <w:b w:val="0"/>
          <w:bCs w:val="0"/>
          <w:sz w:val="24"/>
        </w:rPr>
      </w:pPr>
      <w:r w:rsidRPr="004F739C">
        <w:rPr>
          <w:rFonts w:asciiTheme="minorHAnsi" w:eastAsiaTheme="minorHAnsi" w:hAnsiTheme="minorHAnsi" w:cstheme="minorBidi"/>
          <w:b w:val="0"/>
          <w:bCs w:val="0"/>
          <w:sz w:val="24"/>
        </w:rPr>
        <w:t xml:space="preserve">Providers are encouraged to share the reports with staff and the people who use services.  </w:t>
      </w:r>
    </w:p>
    <w:p w:rsidR="004F739C" w:rsidRDefault="004F739C" w:rsidP="004F739C">
      <w:pPr>
        <w:pStyle w:val="Heading2"/>
        <w:rPr>
          <w:rFonts w:asciiTheme="minorHAnsi" w:eastAsiaTheme="minorHAnsi" w:hAnsiTheme="minorHAnsi" w:cstheme="minorBidi"/>
          <w:b w:val="0"/>
          <w:bCs w:val="0"/>
          <w:sz w:val="24"/>
        </w:rPr>
      </w:pPr>
      <w:r w:rsidRPr="004F739C">
        <w:rPr>
          <w:rFonts w:asciiTheme="minorHAnsi" w:eastAsiaTheme="minorHAnsi" w:hAnsiTheme="minorHAnsi" w:cstheme="minorBidi"/>
          <w:b w:val="0"/>
          <w:bCs w:val="0"/>
          <w:sz w:val="24"/>
        </w:rPr>
        <w:t xml:space="preserve">In addition to the survey reports, CST sends out a “Closing the Loop” survey to the provider agencies. The “Closing the Loop” survey is an opportunity for providers to share their feedback about the survey process and results/reports.  The CST staff also use it as a tool for improvement when on future surveys.  </w:t>
      </w:r>
    </w:p>
    <w:p w:rsidR="004F739C" w:rsidRDefault="004F739C" w:rsidP="004F739C">
      <w:pPr>
        <w:pStyle w:val="Heading2"/>
        <w:rPr>
          <w:rFonts w:asciiTheme="minorHAnsi" w:eastAsiaTheme="minorHAnsi" w:hAnsiTheme="minorHAnsi" w:cstheme="minorBidi"/>
          <w:b w:val="0"/>
          <w:bCs w:val="0"/>
          <w:sz w:val="24"/>
        </w:rPr>
      </w:pPr>
    </w:p>
    <w:bookmarkEnd w:id="8"/>
    <w:p w:rsidR="00527CAF" w:rsidRDefault="00527CAF" w:rsidP="00527CAF"/>
    <w:p w:rsidR="007125AA" w:rsidRDefault="007125AA" w:rsidP="00527CAF">
      <w:pPr>
        <w:rPr>
          <w:rFonts w:asciiTheme="majorHAnsi" w:eastAsiaTheme="majorEastAsia" w:hAnsiTheme="majorHAnsi" w:cstheme="majorBidi"/>
          <w:b/>
          <w:bCs/>
          <w:caps/>
          <w:sz w:val="48"/>
        </w:rPr>
      </w:pPr>
      <w:r>
        <w:rPr>
          <w:rFonts w:asciiTheme="majorHAnsi" w:eastAsiaTheme="majorEastAsia" w:hAnsiTheme="majorHAnsi" w:cstheme="majorBidi"/>
          <w:b/>
          <w:bCs/>
          <w:caps/>
          <w:sz w:val="48"/>
        </w:rPr>
        <w:br w:type="page"/>
      </w:r>
    </w:p>
    <w:p w:rsidR="00527CAF" w:rsidRDefault="00395393" w:rsidP="00527CAF">
      <w:r>
        <w:rPr>
          <w:noProof/>
          <w:lang w:eastAsia="en-US"/>
        </w:rPr>
        <w:lastRenderedPageBreak/>
        <w:drawing>
          <wp:anchor distT="0" distB="0" distL="114300" distR="114300" simplePos="0" relativeHeight="251695104" behindDoc="0" locked="0" layoutInCell="1" allowOverlap="1">
            <wp:simplePos x="0" y="0"/>
            <wp:positionH relativeFrom="margin">
              <wp:posOffset>5230495</wp:posOffset>
            </wp:positionH>
            <wp:positionV relativeFrom="paragraph">
              <wp:posOffset>127000</wp:posOffset>
            </wp:positionV>
            <wp:extent cx="1259205" cy="1482090"/>
            <wp:effectExtent l="0" t="0" r="0" b="381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59205" cy="1482090"/>
                    </a:xfrm>
                    <a:prstGeom prst="rect">
                      <a:avLst/>
                    </a:prstGeom>
                    <a:noFill/>
                  </pic:spPr>
                </pic:pic>
              </a:graphicData>
            </a:graphic>
            <wp14:sizeRelH relativeFrom="margin">
              <wp14:pctWidth>0</wp14:pctWidth>
            </wp14:sizeRelH>
            <wp14:sizeRelV relativeFrom="margin">
              <wp14:pctHeight>0</wp14:pctHeight>
            </wp14:sizeRelV>
          </wp:anchor>
        </w:drawing>
      </w:r>
      <w:r w:rsidR="007125AA">
        <w:rPr>
          <w:rFonts w:asciiTheme="majorHAnsi" w:eastAsiaTheme="majorEastAsia" w:hAnsiTheme="majorHAnsi" w:cstheme="majorBidi"/>
          <w:b/>
          <w:bCs/>
          <w:caps/>
          <w:sz w:val="48"/>
        </w:rPr>
        <w:t>2</w:t>
      </w:r>
      <w:r w:rsidR="007125AA" w:rsidRPr="007125AA">
        <w:rPr>
          <w:rFonts w:asciiTheme="majorHAnsi" w:eastAsiaTheme="majorEastAsia" w:hAnsiTheme="majorHAnsi" w:cstheme="majorBidi"/>
          <w:b/>
          <w:bCs/>
          <w:caps/>
          <w:sz w:val="48"/>
        </w:rPr>
        <w:t>018 SCOPE OF WORK</w:t>
      </w:r>
    </w:p>
    <w:p w:rsidR="00527CAF" w:rsidRDefault="001B37D4" w:rsidP="00527CAF">
      <w:pPr>
        <w:pStyle w:val="Heading2"/>
      </w:pPr>
      <w:r>
        <w:t xml:space="preserve">CST Projects </w:t>
      </w:r>
    </w:p>
    <w:p w:rsidR="001B37D4" w:rsidRDefault="001B37D4" w:rsidP="001B37D4">
      <w:r>
        <w:t>In 2018 the CST staff interviewed 310 people while working on four projects:</w:t>
      </w:r>
    </w:p>
    <w:p w:rsidR="001B37D4" w:rsidRDefault="00395393" w:rsidP="0056326A">
      <w:pPr>
        <w:pStyle w:val="ListParagraph"/>
        <w:numPr>
          <w:ilvl w:val="0"/>
          <w:numId w:val="33"/>
        </w:numPr>
      </w:pPr>
      <w:r w:rsidRPr="00185E89">
        <w:rPr>
          <w:rFonts w:eastAsiaTheme="minorEastAsia"/>
          <w:noProof/>
          <w:color w:val="auto"/>
          <w:sz w:val="22"/>
          <w:szCs w:val="22"/>
          <w:lang w:eastAsia="en-US"/>
        </w:rPr>
        <mc:AlternateContent>
          <mc:Choice Requires="wps">
            <w:drawing>
              <wp:anchor distT="45720" distB="45720" distL="114300" distR="114300" simplePos="0" relativeHeight="251697152" behindDoc="0" locked="0" layoutInCell="1" allowOverlap="1" wp14:anchorId="71692011" wp14:editId="69001932">
                <wp:simplePos x="0" y="0"/>
                <wp:positionH relativeFrom="margin">
                  <wp:posOffset>5250180</wp:posOffset>
                </wp:positionH>
                <wp:positionV relativeFrom="paragraph">
                  <wp:posOffset>93345</wp:posOffset>
                </wp:positionV>
                <wp:extent cx="1209675" cy="1133475"/>
                <wp:effectExtent l="0" t="0" r="28575"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133475"/>
                        </a:xfrm>
                        <a:prstGeom prst="rect">
                          <a:avLst/>
                        </a:prstGeom>
                        <a:solidFill>
                          <a:srgbClr val="FFFFFF"/>
                        </a:solidFill>
                        <a:ln w="9525">
                          <a:solidFill>
                            <a:srgbClr val="000000"/>
                          </a:solidFill>
                          <a:miter lim="800000"/>
                          <a:headEnd/>
                          <a:tailEnd/>
                        </a:ln>
                      </wps:spPr>
                      <wps:txbx>
                        <w:txbxContent>
                          <w:p w:rsidR="00654DA4" w:rsidRPr="00BF1587" w:rsidRDefault="00654DA4" w:rsidP="00185E89">
                            <w:pPr>
                              <w:spacing w:line="240" w:lineRule="auto"/>
                              <w:rPr>
                                <w:sz w:val="20"/>
                              </w:rPr>
                            </w:pPr>
                            <w:r w:rsidRPr="00185E89">
                              <w:rPr>
                                <w:b/>
                                <w:sz w:val="20"/>
                              </w:rPr>
                              <w:t>In addition to interviewing people we also share information about different community supports</w:t>
                            </w:r>
                            <w:r w:rsidRPr="00CA7133">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692011" id="_x0000_s1028" type="#_x0000_t202" style="position:absolute;left:0;text-align:left;margin-left:413.4pt;margin-top:7.35pt;width:95.25pt;height:89.2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">
                <v:textbox>
                  <w:txbxContent>
                    <w:p w:rsidR="00654DA4" w:rsidRPr="00BF1587" w:rsidRDefault="00654DA4" w:rsidP="00185E89">
                      <w:pPr>
                        <w:spacing w:line="240" w:lineRule="auto"/>
                        <w:rPr>
                          <w:sz w:val="20"/>
                        </w:rPr>
                      </w:pPr>
                      <w:r w:rsidRPr="00185E89">
                        <w:rPr>
                          <w:b/>
                          <w:sz w:val="20"/>
                        </w:rPr>
                        <w:t>In addition to interviewing people we also share information about different community supports</w:t>
                      </w:r>
                      <w:r w:rsidRPr="00CA7133">
                        <w:rPr>
                          <w:sz w:val="20"/>
                        </w:rPr>
                        <w:t>.</w:t>
                      </w:r>
                    </w:p>
                  </w:txbxContent>
                </v:textbox>
                <w10:wrap type="square" anchorx="margin"/>
              </v:shape>
            </w:pict>
          </mc:Fallback>
        </mc:AlternateContent>
      </w:r>
      <w:r w:rsidR="001B37D4">
        <w:t xml:space="preserve">Community Hospital Integration Program and Services (CHIPPS) </w:t>
      </w:r>
    </w:p>
    <w:p w:rsidR="001B37D4" w:rsidRDefault="001B37D4" w:rsidP="0056326A">
      <w:pPr>
        <w:pStyle w:val="ListParagraph"/>
        <w:numPr>
          <w:ilvl w:val="0"/>
          <w:numId w:val="33"/>
        </w:numPr>
      </w:pPr>
      <w:r>
        <w:t xml:space="preserve">Career Centers  </w:t>
      </w:r>
    </w:p>
    <w:p w:rsidR="001B37D4" w:rsidRDefault="001B37D4" w:rsidP="0056326A">
      <w:pPr>
        <w:pStyle w:val="ListParagraph"/>
        <w:numPr>
          <w:ilvl w:val="0"/>
          <w:numId w:val="33"/>
        </w:numPr>
      </w:pPr>
      <w:r>
        <w:t>In-Patient Psychiatric Hospitals</w:t>
      </w:r>
    </w:p>
    <w:p w:rsidR="00527CAF" w:rsidRDefault="001B37D4" w:rsidP="0056326A">
      <w:pPr>
        <w:pStyle w:val="ListParagraph"/>
        <w:numPr>
          <w:ilvl w:val="0"/>
          <w:numId w:val="33"/>
        </w:numPr>
      </w:pPr>
      <w:r>
        <w:t>Assertive Community Treatment (ACT) Team.</w:t>
      </w:r>
    </w:p>
    <w:p w:rsidR="00557201" w:rsidRDefault="00557201" w:rsidP="00557201">
      <w:r>
        <w:t>Below is a summary for each project</w:t>
      </w:r>
      <w:r w:rsidR="00FF7BBF">
        <w:t xml:space="preserve"> as well as the results of the state questions that </w:t>
      </w:r>
      <w:r w:rsidR="00B94221">
        <w:t>are</w:t>
      </w:r>
      <w:r w:rsidR="00FF7BBF">
        <w:t xml:space="preserve"> included in each questionnaire. </w:t>
      </w:r>
    </w:p>
    <w:p w:rsidR="0056326A" w:rsidRPr="0056326A" w:rsidRDefault="0056326A" w:rsidP="00FF7BBF">
      <w:pPr>
        <w:spacing w:line="240" w:lineRule="auto"/>
        <w:rPr>
          <w:rFonts w:asciiTheme="majorHAnsi" w:eastAsiaTheme="majorEastAsia" w:hAnsiTheme="majorHAnsi" w:cstheme="majorBidi"/>
          <w:b/>
          <w:bCs/>
          <w:caps/>
          <w:sz w:val="22"/>
        </w:rPr>
      </w:pPr>
    </w:p>
    <w:p w:rsidR="00FF7BBF" w:rsidRDefault="00FF7BBF" w:rsidP="00FF7BBF">
      <w:pPr>
        <w:spacing w:line="240" w:lineRule="auto"/>
      </w:pPr>
      <w:r w:rsidRPr="00FF7BBF">
        <w:rPr>
          <w:rFonts w:asciiTheme="majorHAnsi" w:eastAsiaTheme="majorEastAsia" w:hAnsiTheme="majorHAnsi" w:cstheme="majorBidi"/>
          <w:b/>
          <w:bCs/>
          <w:caps/>
          <w:sz w:val="48"/>
        </w:rPr>
        <w:t>Community Hospital Integration Program and Services (CHIPPS)</w:t>
      </w:r>
    </w:p>
    <w:p w:rsidR="00FF7BBF" w:rsidRDefault="00FF7BBF" w:rsidP="00FF7BBF">
      <w:pPr>
        <w:pStyle w:val="Heading2"/>
      </w:pPr>
      <w:r w:rsidRPr="00FF7BBF">
        <w:t>Overview</w:t>
      </w:r>
    </w:p>
    <w:p w:rsidR="004B4C12" w:rsidRDefault="00B94221" w:rsidP="00FF7BBF">
      <w:r>
        <w:t>Every year on the CST s</w:t>
      </w:r>
      <w:r w:rsidR="00FF7BBF">
        <w:t xml:space="preserve">cope of work is the survey of residential programs funded by Community Hospital Integration Program and Services (CHIPPS). CHIPPS funding is intended to fund services for people who previously were in the state hospital or who have been diverted from the state hospital as it has downsized.  CHIPPS funded residential programs are designed to offer a range of supportive services. The primary goal of these residential programs is to prepare residents with the array of skills, supports, and resources needed to maintain their own independent community housing.    </w:t>
      </w:r>
    </w:p>
    <w:p w:rsidR="00FF7BBF" w:rsidRPr="0056326A" w:rsidRDefault="00FF7BBF" w:rsidP="00FF7BBF">
      <w:pPr>
        <w:rPr>
          <w:sz w:val="16"/>
        </w:rPr>
      </w:pPr>
      <w:r>
        <w:t xml:space="preserve"> </w:t>
      </w:r>
    </w:p>
    <w:p w:rsidR="00FF7BBF" w:rsidRDefault="00500401" w:rsidP="00395393">
      <w:pPr>
        <w:pStyle w:val="Heading2"/>
        <w:spacing w:before="0"/>
      </w:pPr>
      <w:r w:rsidRPr="00500401">
        <w:t>Scope</w:t>
      </w:r>
    </w:p>
    <w:p w:rsidR="00B7748C" w:rsidRDefault="00B7748C" w:rsidP="00B7748C">
      <w:r>
        <w:t xml:space="preserve">CST developed the survey tool consisting of 53 questions (both multiple choice and open-ended), with sections to cover information about: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D5372B" w:rsidRPr="00D5372B" w:rsidTr="00D5372B">
        <w:trPr>
          <w:cnfStyle w:val="100000000000" w:firstRow="1" w:lastRow="0" w:firstColumn="0" w:lastColumn="0" w:oddVBand="0" w:evenVBand="0" w:oddHBand="0" w:evenHBand="0" w:firstRowFirstColumn="0" w:firstRowLastColumn="0" w:lastRowFirstColumn="0" w:lastRowLastColumn="0"/>
        </w:trPr>
        <w:tc>
          <w:tcPr>
            <w:tcW w:w="4963" w:type="dxa"/>
            <w:vAlign w:val="top"/>
          </w:tcPr>
          <w:p w:rsidR="00D5372B" w:rsidRPr="0056326A" w:rsidRDefault="00D5372B" w:rsidP="0056326A">
            <w:pPr>
              <w:pStyle w:val="ListParagraph"/>
              <w:numPr>
                <w:ilvl w:val="0"/>
                <w:numId w:val="34"/>
              </w:numPr>
              <w:jc w:val="left"/>
              <w:rPr>
                <w:sz w:val="22"/>
              </w:rPr>
            </w:pPr>
            <w:r w:rsidRPr="0056326A">
              <w:rPr>
                <w:sz w:val="22"/>
              </w:rPr>
              <w:t>Demographics</w:t>
            </w:r>
          </w:p>
          <w:p w:rsidR="00D5372B" w:rsidRPr="0056326A" w:rsidRDefault="00D5372B" w:rsidP="0056326A">
            <w:pPr>
              <w:pStyle w:val="ListParagraph"/>
              <w:numPr>
                <w:ilvl w:val="0"/>
                <w:numId w:val="34"/>
              </w:numPr>
              <w:jc w:val="left"/>
              <w:rPr>
                <w:sz w:val="22"/>
              </w:rPr>
            </w:pPr>
            <w:r w:rsidRPr="0056326A">
              <w:rPr>
                <w:sz w:val="22"/>
              </w:rPr>
              <w:t>Residential Staff interaction</w:t>
            </w:r>
          </w:p>
          <w:p w:rsidR="00D5372B" w:rsidRPr="0056326A" w:rsidRDefault="00D5372B" w:rsidP="0056326A">
            <w:pPr>
              <w:pStyle w:val="ListParagraph"/>
              <w:numPr>
                <w:ilvl w:val="0"/>
                <w:numId w:val="34"/>
              </w:numPr>
              <w:jc w:val="left"/>
              <w:rPr>
                <w:sz w:val="22"/>
              </w:rPr>
            </w:pPr>
            <w:r w:rsidRPr="0056326A">
              <w:rPr>
                <w:sz w:val="22"/>
              </w:rPr>
              <w:t xml:space="preserve">Residential Support/Treatment Team </w:t>
            </w:r>
          </w:p>
          <w:p w:rsidR="00D5372B" w:rsidRPr="0056326A" w:rsidRDefault="00D5372B" w:rsidP="0056326A">
            <w:pPr>
              <w:pStyle w:val="ListParagraph"/>
              <w:numPr>
                <w:ilvl w:val="0"/>
                <w:numId w:val="34"/>
              </w:numPr>
              <w:jc w:val="left"/>
              <w:rPr>
                <w:sz w:val="22"/>
              </w:rPr>
            </w:pPr>
            <w:r w:rsidRPr="0056326A">
              <w:rPr>
                <w:sz w:val="22"/>
              </w:rPr>
              <w:t>Community Supports</w:t>
            </w:r>
          </w:p>
          <w:p w:rsidR="00D5372B" w:rsidRPr="0056326A" w:rsidRDefault="00D5372B" w:rsidP="0056326A">
            <w:pPr>
              <w:pStyle w:val="ListParagraph"/>
              <w:numPr>
                <w:ilvl w:val="0"/>
                <w:numId w:val="34"/>
              </w:numPr>
              <w:jc w:val="left"/>
              <w:rPr>
                <w:sz w:val="22"/>
              </w:rPr>
            </w:pPr>
            <w:r w:rsidRPr="0056326A">
              <w:rPr>
                <w:sz w:val="22"/>
              </w:rPr>
              <w:t>Employment</w:t>
            </w:r>
          </w:p>
        </w:tc>
        <w:tc>
          <w:tcPr>
            <w:tcW w:w="4963" w:type="dxa"/>
            <w:vAlign w:val="top"/>
          </w:tcPr>
          <w:p w:rsidR="00D5372B" w:rsidRPr="0056326A" w:rsidRDefault="00D5372B" w:rsidP="0056326A">
            <w:pPr>
              <w:pStyle w:val="ListParagraph"/>
              <w:numPr>
                <w:ilvl w:val="0"/>
                <w:numId w:val="34"/>
              </w:numPr>
              <w:jc w:val="left"/>
              <w:rPr>
                <w:sz w:val="22"/>
              </w:rPr>
            </w:pPr>
            <w:r w:rsidRPr="0056326A">
              <w:rPr>
                <w:sz w:val="22"/>
              </w:rPr>
              <w:t>Computer Access</w:t>
            </w:r>
          </w:p>
          <w:p w:rsidR="00D5372B" w:rsidRPr="0056326A" w:rsidRDefault="00D5372B" w:rsidP="0056326A">
            <w:pPr>
              <w:pStyle w:val="ListParagraph"/>
              <w:numPr>
                <w:ilvl w:val="0"/>
                <w:numId w:val="34"/>
              </w:numPr>
              <w:jc w:val="left"/>
              <w:rPr>
                <w:sz w:val="22"/>
              </w:rPr>
            </w:pPr>
            <w:r w:rsidRPr="0056326A">
              <w:rPr>
                <w:sz w:val="22"/>
              </w:rPr>
              <w:t>Residential Program</w:t>
            </w:r>
          </w:p>
          <w:p w:rsidR="00D5372B" w:rsidRPr="0056326A" w:rsidRDefault="00D5372B" w:rsidP="0056326A">
            <w:pPr>
              <w:pStyle w:val="ListParagraph"/>
              <w:numPr>
                <w:ilvl w:val="0"/>
                <w:numId w:val="34"/>
              </w:numPr>
              <w:jc w:val="left"/>
              <w:rPr>
                <w:sz w:val="22"/>
              </w:rPr>
            </w:pPr>
            <w:r w:rsidRPr="0056326A">
              <w:rPr>
                <w:sz w:val="22"/>
              </w:rPr>
              <w:t xml:space="preserve">Roommates </w:t>
            </w:r>
          </w:p>
          <w:p w:rsidR="00D5372B" w:rsidRPr="0056326A" w:rsidRDefault="00D5372B" w:rsidP="0056326A">
            <w:pPr>
              <w:pStyle w:val="ListParagraph"/>
              <w:numPr>
                <w:ilvl w:val="0"/>
                <w:numId w:val="34"/>
              </w:numPr>
              <w:jc w:val="left"/>
              <w:rPr>
                <w:sz w:val="22"/>
              </w:rPr>
            </w:pPr>
            <w:r w:rsidRPr="0056326A">
              <w:rPr>
                <w:sz w:val="22"/>
              </w:rPr>
              <w:t>Independent Living</w:t>
            </w:r>
          </w:p>
          <w:p w:rsidR="00D5372B" w:rsidRPr="0056326A" w:rsidRDefault="00D5372B" w:rsidP="0056326A">
            <w:pPr>
              <w:pStyle w:val="ListParagraph"/>
              <w:numPr>
                <w:ilvl w:val="0"/>
                <w:numId w:val="34"/>
              </w:numPr>
              <w:jc w:val="left"/>
              <w:rPr>
                <w:sz w:val="22"/>
              </w:rPr>
            </w:pPr>
            <w:r w:rsidRPr="0056326A">
              <w:rPr>
                <w:sz w:val="22"/>
              </w:rPr>
              <w:t>Office of Mental Health State Questions</w:t>
            </w:r>
          </w:p>
        </w:tc>
      </w:tr>
    </w:tbl>
    <w:p w:rsidR="00D5372B" w:rsidRDefault="00D5372B" w:rsidP="00B7748C"/>
    <w:p w:rsidR="005A1B9C" w:rsidRDefault="005A1B9C" w:rsidP="005A1B9C"/>
    <w:p w:rsidR="005A1B9C" w:rsidRDefault="005A1B9C" w:rsidP="005A1B9C">
      <w:r>
        <w:t xml:space="preserve">The team conducted interviews with the available residents from 23 residential sites.  The residential sites each fall into one of the </w:t>
      </w:r>
      <w:r w:rsidR="00DB223D">
        <w:t>six</w:t>
      </w:r>
      <w:r>
        <w:t xml:space="preserve"> different levels of care: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DB223D" w:rsidTr="00DB223D">
        <w:trPr>
          <w:cnfStyle w:val="100000000000" w:firstRow="1" w:lastRow="0" w:firstColumn="0" w:lastColumn="0" w:oddVBand="0" w:evenVBand="0" w:oddHBand="0" w:evenHBand="0" w:firstRowFirstColumn="0" w:firstRowLastColumn="0" w:lastRowFirstColumn="0" w:lastRowLastColumn="0"/>
        </w:trPr>
        <w:tc>
          <w:tcPr>
            <w:tcW w:w="4963" w:type="dxa"/>
            <w:vAlign w:val="top"/>
          </w:tcPr>
          <w:p w:rsidR="00DB223D" w:rsidRPr="00DB223D" w:rsidRDefault="00DB223D" w:rsidP="0056326A">
            <w:pPr>
              <w:pStyle w:val="ListParagraph"/>
              <w:numPr>
                <w:ilvl w:val="0"/>
                <w:numId w:val="3"/>
              </w:numPr>
              <w:spacing w:line="276" w:lineRule="auto"/>
              <w:jc w:val="left"/>
              <w:rPr>
                <w:sz w:val="22"/>
              </w:rPr>
            </w:pPr>
            <w:r w:rsidRPr="00DB223D">
              <w:rPr>
                <w:sz w:val="22"/>
              </w:rPr>
              <w:t>Full Care/Moderate Community Residential Rehabilitation (CRR)</w:t>
            </w:r>
          </w:p>
          <w:p w:rsidR="00DB223D" w:rsidRPr="00DB223D" w:rsidRDefault="00DB223D" w:rsidP="0056326A">
            <w:pPr>
              <w:pStyle w:val="ListParagraph"/>
              <w:numPr>
                <w:ilvl w:val="0"/>
                <w:numId w:val="3"/>
              </w:numPr>
              <w:spacing w:line="276" w:lineRule="auto"/>
              <w:jc w:val="left"/>
              <w:rPr>
                <w:sz w:val="22"/>
              </w:rPr>
            </w:pPr>
            <w:r w:rsidRPr="00DB223D">
              <w:rPr>
                <w:sz w:val="22"/>
              </w:rPr>
              <w:t>Licensed Personal Care Homes (PCH)</w:t>
            </w:r>
          </w:p>
          <w:p w:rsidR="00DB223D" w:rsidRPr="00DB223D" w:rsidRDefault="00DB223D" w:rsidP="0056326A">
            <w:pPr>
              <w:pStyle w:val="ListParagraph"/>
              <w:numPr>
                <w:ilvl w:val="0"/>
                <w:numId w:val="3"/>
              </w:numPr>
              <w:spacing w:line="276" w:lineRule="auto"/>
              <w:jc w:val="left"/>
            </w:pPr>
            <w:r w:rsidRPr="00DB223D">
              <w:rPr>
                <w:sz w:val="22"/>
              </w:rPr>
              <w:t>Specialized Co-occurring Program</w:t>
            </w:r>
          </w:p>
        </w:tc>
        <w:tc>
          <w:tcPr>
            <w:tcW w:w="4963" w:type="dxa"/>
            <w:vAlign w:val="top"/>
          </w:tcPr>
          <w:p w:rsidR="00DB223D" w:rsidRPr="00DB223D" w:rsidRDefault="00DB223D" w:rsidP="0056326A">
            <w:pPr>
              <w:pStyle w:val="ListParagraph"/>
              <w:numPr>
                <w:ilvl w:val="0"/>
                <w:numId w:val="3"/>
              </w:numPr>
              <w:spacing w:line="276" w:lineRule="auto"/>
              <w:jc w:val="left"/>
              <w:rPr>
                <w:sz w:val="22"/>
              </w:rPr>
            </w:pPr>
            <w:r w:rsidRPr="00DB223D">
              <w:rPr>
                <w:sz w:val="22"/>
              </w:rPr>
              <w:t>Specialized Supported Residential</w:t>
            </w:r>
          </w:p>
          <w:p w:rsidR="00DB223D" w:rsidRPr="00DB223D" w:rsidRDefault="00DB223D" w:rsidP="0056326A">
            <w:pPr>
              <w:pStyle w:val="ListParagraph"/>
              <w:numPr>
                <w:ilvl w:val="0"/>
                <w:numId w:val="3"/>
              </w:numPr>
              <w:spacing w:line="276" w:lineRule="auto"/>
              <w:jc w:val="left"/>
              <w:rPr>
                <w:sz w:val="22"/>
              </w:rPr>
            </w:pPr>
            <w:r w:rsidRPr="00DB223D">
              <w:rPr>
                <w:sz w:val="22"/>
              </w:rPr>
              <w:t>Supported Living, Long Term Structured Residence (LTSR)</w:t>
            </w:r>
          </w:p>
          <w:p w:rsidR="00DB223D" w:rsidRPr="00DB223D" w:rsidRDefault="00DB223D" w:rsidP="0056326A">
            <w:pPr>
              <w:pStyle w:val="ListParagraph"/>
              <w:numPr>
                <w:ilvl w:val="0"/>
                <w:numId w:val="3"/>
              </w:numPr>
              <w:spacing w:line="276" w:lineRule="auto"/>
              <w:jc w:val="left"/>
            </w:pPr>
            <w:r w:rsidRPr="00DB223D">
              <w:rPr>
                <w:sz w:val="22"/>
              </w:rPr>
              <w:t>All-Inclusive Residence (AIR)</w:t>
            </w:r>
          </w:p>
        </w:tc>
      </w:tr>
    </w:tbl>
    <w:p w:rsidR="00DB223D" w:rsidRDefault="00DB223D" w:rsidP="005A1B9C"/>
    <w:p w:rsidR="006633CD" w:rsidRPr="006633CD" w:rsidRDefault="006633CD" w:rsidP="006633CD">
      <w:pPr>
        <w:spacing w:before="40" w:after="40"/>
        <w:rPr>
          <w:color w:val="auto"/>
          <w:szCs w:val="22"/>
          <w:lang w:eastAsia="en-US"/>
        </w:rPr>
      </w:pPr>
      <w:r w:rsidRPr="006633CD">
        <w:rPr>
          <w:color w:val="auto"/>
          <w:szCs w:val="22"/>
          <w:lang w:eastAsia="en-US"/>
        </w:rPr>
        <w:t>The purpose of the CHIPPS survey is to assess the satisfaction of the people living in the residential program every year.</w:t>
      </w:r>
    </w:p>
    <w:p w:rsidR="00FF7BBF" w:rsidRDefault="00CE0A64" w:rsidP="00FF7BBF">
      <w:pPr>
        <w:pStyle w:val="Heading2"/>
      </w:pPr>
      <w:r>
        <w:t xml:space="preserve">Quarterly </w:t>
      </w:r>
      <w:r w:rsidRPr="00CE0A64">
        <w:t>Summary</w:t>
      </w:r>
    </w:p>
    <w:p w:rsidR="00CE0A64" w:rsidRDefault="00CE0A64" w:rsidP="00CE0A64">
      <w:r>
        <w:t xml:space="preserve">In the </w:t>
      </w:r>
      <w:r w:rsidRPr="00075A2D">
        <w:rPr>
          <w:b/>
        </w:rPr>
        <w:t>1st quarter</w:t>
      </w:r>
      <w:r>
        <w:t xml:space="preserve">, the team finished the data entry and started analyzing the data collected for the CHIPPS 2017 survey. </w:t>
      </w:r>
    </w:p>
    <w:p w:rsidR="00CE0A64" w:rsidRDefault="00CE0A64" w:rsidP="00CE0A64"/>
    <w:p w:rsidR="00CE0A64" w:rsidRDefault="00CE0A64" w:rsidP="00CE0A64">
      <w:r>
        <w:t xml:space="preserve">In the </w:t>
      </w:r>
      <w:r w:rsidRPr="00075A2D">
        <w:rPr>
          <w:b/>
        </w:rPr>
        <w:t>2nd quarter</w:t>
      </w:r>
      <w:r>
        <w:t>, members of the CST staff continued reviewing the raw data and generating executive summaries for each site and the levels of care for the 2017 CHIPPS survey.  The team also started working on developing the new CHIPPS survey tool for 2018.  The 4th draft of the 2018 survey tool was completed and shared with our Office of BH/DD liaison David Jackson, Performance Management Coordinator/Program Specialist II and Drew Carter, Quality and Performance Manager for feedback. By end of the 2nd quarter the team finished developing the 2018 CHIPPS survey tool and the team started scheduling site visits for the 2018 -19 survey cycle.</w:t>
      </w:r>
    </w:p>
    <w:p w:rsidR="00CE0A64" w:rsidRDefault="00CE0A64" w:rsidP="00CE0A64"/>
    <w:p w:rsidR="00CE0A64" w:rsidRDefault="00CE0A64" w:rsidP="00CE0A64">
      <w:r>
        <w:t xml:space="preserve">In the </w:t>
      </w:r>
      <w:r w:rsidRPr="00075A2D">
        <w:rPr>
          <w:b/>
        </w:rPr>
        <w:t>3rd quarter</w:t>
      </w:r>
      <w:r>
        <w:t xml:space="preserve">, the team worked on finalizing the 2017 CHIPPS reports. At the end of the 3rd quarter the team sent out the 2017 CHIPPS reports for 23 residential sites along with their associated level of care and a copy of </w:t>
      </w:r>
      <w:r w:rsidR="00B94221">
        <w:t xml:space="preserve">the </w:t>
      </w:r>
      <w:r>
        <w:t>aggregated report to our Office of BH/DD liaisons and the providers of the each site. They continued to conduct interviews,</w:t>
      </w:r>
      <w:r w:rsidR="00B94221">
        <w:t xml:space="preserve"> work on data entry, and start</w:t>
      </w:r>
      <w:r>
        <w:t xml:space="preserve"> data analysis for individual sites with five or more people interviewed. At the end of the 4th quarter the team worked on generating site reports and aggregate summaries for each level of care. </w:t>
      </w:r>
    </w:p>
    <w:p w:rsidR="00CE0A64" w:rsidRDefault="00CE0A64" w:rsidP="00CE0A64"/>
    <w:p w:rsidR="00FF7BBF" w:rsidRDefault="00CE0A64" w:rsidP="00CE0A64">
      <w:r>
        <w:t xml:space="preserve">In the </w:t>
      </w:r>
      <w:r w:rsidRPr="00075A2D">
        <w:rPr>
          <w:b/>
        </w:rPr>
        <w:t>4th quarter</w:t>
      </w:r>
      <w:r>
        <w:t xml:space="preserve"> of 2018 the team worked on finishing our executive summary reports and emailing them to our Office of BH/DD liaisons and mailing them out to the CHIPPS providers. </w:t>
      </w:r>
      <w:r>
        <w:lastRenderedPageBreak/>
        <w:t>In addition, we have included our “</w:t>
      </w:r>
      <w:r w:rsidRPr="00075A2D">
        <w:rPr>
          <w:b/>
          <w:i/>
        </w:rPr>
        <w:t>Closing the Loop Survey</w:t>
      </w:r>
      <w:r>
        <w:t>”, which allows the providers to share feedback about the survey reports. Below is the aggregated executive summary report for the 2018 CHIPPS survey results.</w:t>
      </w:r>
    </w:p>
    <w:p w:rsidR="00527CAF" w:rsidRDefault="001B37D4" w:rsidP="00527CAF">
      <w:pPr>
        <w:pStyle w:val="Heading2"/>
      </w:pPr>
      <w:bookmarkStart w:id="9" w:name="_Toc6266132"/>
      <w:r w:rsidRPr="001B37D4">
        <w:t>CHIPPS</w:t>
      </w:r>
      <w:bookmarkEnd w:id="9"/>
      <w:r w:rsidR="00B96CF2">
        <w:t xml:space="preserve"> Survey Results Summary</w:t>
      </w:r>
    </w:p>
    <w:p w:rsidR="00527CAF" w:rsidRDefault="009C2723" w:rsidP="00527CAF">
      <w:r w:rsidRPr="009C2723">
        <w:t xml:space="preserve">Below is a list of residential sites visited and categorized by the level of care. The team also added the capacity of each site and how many people were surveyed. Please </w:t>
      </w:r>
      <w:r w:rsidR="00B94221">
        <w:t>note that the capacity listed is</w:t>
      </w:r>
      <w:r w:rsidRPr="009C2723">
        <w:t xml:space="preserve"> not necessarily the number of people residing at the time of the survey or the number of people available at the time of the survey. We use convenience sampling, which allows the team to interview anyone who is available at the time of the survey and would like to participate.  </w:t>
      </w:r>
    </w:p>
    <w:tbl>
      <w:tblPr>
        <w:tblStyle w:val="TableGrid1"/>
        <w:tblW w:w="10368" w:type="dxa"/>
        <w:tblInd w:w="-113" w:type="dxa"/>
        <w:tblLook w:val="04A0" w:firstRow="1" w:lastRow="0" w:firstColumn="1" w:lastColumn="0" w:noHBand="0" w:noVBand="1"/>
      </w:tblPr>
      <w:tblGrid>
        <w:gridCol w:w="5473"/>
        <w:gridCol w:w="1050"/>
        <w:gridCol w:w="1865"/>
        <w:gridCol w:w="1980"/>
      </w:tblGrid>
      <w:tr w:rsidR="00DB223D" w:rsidRPr="00DB223D" w:rsidTr="0082742E">
        <w:tc>
          <w:tcPr>
            <w:tcW w:w="5473" w:type="dxa"/>
            <w:tcBorders>
              <w:top w:val="single" w:sz="24" w:space="0" w:color="auto"/>
            </w:tcBorders>
            <w:shd w:val="clear" w:color="auto" w:fill="010103"/>
          </w:tcPr>
          <w:p w:rsidR="00DB223D" w:rsidRPr="00DB223D" w:rsidRDefault="00DB223D" w:rsidP="00DB223D">
            <w:pPr>
              <w:spacing w:line="240" w:lineRule="auto"/>
              <w:jc w:val="center"/>
              <w:rPr>
                <w:rFonts w:ascii="Arial" w:hAnsi="Arial" w:cs="Arial"/>
                <w:b/>
                <w:color w:val="auto"/>
                <w:sz w:val="20"/>
                <w:szCs w:val="20"/>
                <w:lang w:eastAsia="ja-JP"/>
              </w:rPr>
            </w:pPr>
          </w:p>
        </w:tc>
        <w:tc>
          <w:tcPr>
            <w:tcW w:w="1050" w:type="dxa"/>
            <w:tcBorders>
              <w:top w:val="single" w:sz="24" w:space="0" w:color="auto"/>
            </w:tcBorders>
            <w:shd w:val="clear" w:color="auto" w:fill="010103"/>
          </w:tcPr>
          <w:p w:rsidR="00DB223D" w:rsidRPr="00DB223D" w:rsidRDefault="00DB223D" w:rsidP="00DB223D">
            <w:pPr>
              <w:spacing w:line="240" w:lineRule="auto"/>
              <w:jc w:val="center"/>
              <w:rPr>
                <w:rFonts w:ascii="Arial" w:hAnsi="Arial" w:cs="Arial"/>
                <w:b/>
                <w:color w:val="auto"/>
                <w:sz w:val="20"/>
                <w:szCs w:val="20"/>
                <w:lang w:eastAsia="ja-JP"/>
              </w:rPr>
            </w:pP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2017</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2018</w:t>
            </w:r>
          </w:p>
        </w:tc>
      </w:tr>
      <w:tr w:rsidR="00DB223D" w:rsidRPr="00DB223D" w:rsidTr="0082742E">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Community Residential Rehabilitation (CRR)</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Total surveyed</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Circle Lodge</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24</w:t>
            </w:r>
          </w:p>
        </w:tc>
        <w:tc>
          <w:tcPr>
            <w:tcW w:w="1865"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14</w:t>
            </w:r>
          </w:p>
        </w:tc>
        <w:tc>
          <w:tcPr>
            <w:tcW w:w="1980"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14</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 xml:space="preserve">Creative Health - King St. </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12</w:t>
            </w:r>
          </w:p>
        </w:tc>
        <w:tc>
          <w:tcPr>
            <w:tcW w:w="1865"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4</w:t>
            </w:r>
          </w:p>
        </w:tc>
        <w:tc>
          <w:tcPr>
            <w:tcW w:w="1980"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6</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Hatfield House</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10</w:t>
            </w:r>
          </w:p>
        </w:tc>
        <w:tc>
          <w:tcPr>
            <w:tcW w:w="1865"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8</w:t>
            </w:r>
          </w:p>
        </w:tc>
        <w:tc>
          <w:tcPr>
            <w:tcW w:w="1980"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4</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RHD - New Foundations - CRR</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7</w:t>
            </w:r>
          </w:p>
        </w:tc>
        <w:tc>
          <w:tcPr>
            <w:tcW w:w="1865"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1</w:t>
            </w:r>
          </w:p>
        </w:tc>
        <w:tc>
          <w:tcPr>
            <w:tcW w:w="1980"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3</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RHD - New Foundations - Yale</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8</w:t>
            </w:r>
          </w:p>
        </w:tc>
        <w:tc>
          <w:tcPr>
            <w:tcW w:w="1865"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4</w:t>
            </w:r>
          </w:p>
        </w:tc>
        <w:tc>
          <w:tcPr>
            <w:tcW w:w="1980"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4</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RHD - Positive Resolutions – Haws Ave.</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5</w:t>
            </w:r>
          </w:p>
        </w:tc>
        <w:tc>
          <w:tcPr>
            <w:tcW w:w="1865"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4</w:t>
            </w:r>
          </w:p>
        </w:tc>
        <w:tc>
          <w:tcPr>
            <w:tcW w:w="1980" w:type="dxa"/>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4</w:t>
            </w:r>
          </w:p>
        </w:tc>
      </w:tr>
      <w:tr w:rsidR="00DB223D" w:rsidRPr="00DB223D" w:rsidTr="0082742E">
        <w:tc>
          <w:tcPr>
            <w:tcW w:w="5473" w:type="dxa"/>
            <w:tcBorders>
              <w:bottom w:val="single" w:sz="24" w:space="0" w:color="auto"/>
            </w:tcBorders>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Salisbury Behavioral Health – Milestones - 9 York Road</w:t>
            </w:r>
          </w:p>
        </w:tc>
        <w:tc>
          <w:tcPr>
            <w:tcW w:w="1050" w:type="dxa"/>
            <w:tcBorders>
              <w:bottom w:val="single" w:sz="24" w:space="0" w:color="auto"/>
            </w:tcBorders>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15</w:t>
            </w:r>
          </w:p>
        </w:tc>
        <w:tc>
          <w:tcPr>
            <w:tcW w:w="1865" w:type="dxa"/>
            <w:tcBorders>
              <w:bottom w:val="single" w:sz="24" w:space="0" w:color="auto"/>
            </w:tcBorders>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6</w:t>
            </w:r>
          </w:p>
        </w:tc>
        <w:tc>
          <w:tcPr>
            <w:tcW w:w="1980" w:type="dxa"/>
            <w:tcBorders>
              <w:bottom w:val="single" w:sz="24" w:space="0" w:color="auto"/>
            </w:tcBorders>
            <w:shd w:val="clear" w:color="auto" w:fill="FFFFFF"/>
          </w:tcPr>
          <w:p w:rsidR="00DB223D" w:rsidRPr="00DB223D" w:rsidRDefault="00DB223D" w:rsidP="00DB223D">
            <w:pPr>
              <w:widowControl w:val="0"/>
              <w:autoSpaceDE w:val="0"/>
              <w:autoSpaceDN w:val="0"/>
              <w:adjustRightInd w:val="0"/>
              <w:spacing w:line="240" w:lineRule="auto"/>
              <w:jc w:val="center"/>
              <w:rPr>
                <w:rFonts w:ascii="Arial" w:hAnsi="Arial" w:cs="Arial"/>
                <w:color w:val="auto"/>
                <w:sz w:val="20"/>
                <w:szCs w:val="20"/>
                <w:lang w:eastAsia="ja-JP"/>
              </w:rPr>
            </w:pPr>
            <w:r w:rsidRPr="00DB223D">
              <w:rPr>
                <w:rFonts w:ascii="Arial" w:hAnsi="Arial" w:cs="Arial"/>
                <w:color w:val="auto"/>
                <w:sz w:val="20"/>
                <w:szCs w:val="20"/>
                <w:lang w:eastAsia="ja-JP"/>
              </w:rPr>
              <w:t>8</w:t>
            </w:r>
          </w:p>
        </w:tc>
      </w:tr>
      <w:tr w:rsidR="00DB223D" w:rsidRPr="00DB223D" w:rsidTr="0082742E">
        <w:tc>
          <w:tcPr>
            <w:tcW w:w="5473" w:type="dxa"/>
            <w:tcBorders>
              <w:bottom w:val="single" w:sz="24" w:space="0" w:color="auto"/>
            </w:tcBorders>
            <w:shd w:val="clear" w:color="auto" w:fill="E4F3FC" w:themeFill="accent2" w:themeFillTint="33"/>
          </w:tcPr>
          <w:p w:rsidR="00DB223D" w:rsidRPr="00DB223D" w:rsidRDefault="00DB223D" w:rsidP="00DB223D">
            <w:pPr>
              <w:spacing w:line="240" w:lineRule="auto"/>
              <w:jc w:val="right"/>
              <w:rPr>
                <w:rFonts w:ascii="Arial" w:hAnsi="Arial" w:cs="Arial"/>
                <w:b/>
                <w:color w:val="auto"/>
                <w:sz w:val="20"/>
                <w:szCs w:val="20"/>
                <w:lang w:eastAsia="ja-JP"/>
              </w:rPr>
            </w:pPr>
            <w:r w:rsidRPr="00DB223D">
              <w:rPr>
                <w:rFonts w:ascii="Arial" w:hAnsi="Arial" w:cs="Arial"/>
                <w:b/>
                <w:color w:val="auto"/>
                <w:sz w:val="20"/>
                <w:szCs w:val="20"/>
                <w:lang w:eastAsia="ja-JP"/>
              </w:rPr>
              <w:t>CRR Total</w:t>
            </w:r>
          </w:p>
        </w:tc>
        <w:tc>
          <w:tcPr>
            <w:tcW w:w="105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81</w:t>
            </w:r>
          </w:p>
        </w:tc>
        <w:tc>
          <w:tcPr>
            <w:tcW w:w="1865" w:type="dxa"/>
            <w:tcBorders>
              <w:bottom w:val="single" w:sz="24" w:space="0" w:color="auto"/>
            </w:tcBorders>
            <w:shd w:val="clear" w:color="auto" w:fill="E4F3FC" w:themeFill="accent2" w:themeFillTint="33"/>
          </w:tcPr>
          <w:p w:rsidR="00DB223D" w:rsidRPr="00DB223D" w:rsidRDefault="00DB223D" w:rsidP="00DB223D">
            <w:pPr>
              <w:widowControl w:val="0"/>
              <w:autoSpaceDE w:val="0"/>
              <w:autoSpaceDN w:val="0"/>
              <w:adjustRightInd w:val="0"/>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41</w:t>
            </w:r>
          </w:p>
        </w:tc>
        <w:tc>
          <w:tcPr>
            <w:tcW w:w="1980" w:type="dxa"/>
            <w:tcBorders>
              <w:bottom w:val="single" w:sz="24" w:space="0" w:color="auto"/>
            </w:tcBorders>
            <w:shd w:val="clear" w:color="auto" w:fill="E4F3FC" w:themeFill="accent2" w:themeFillTint="33"/>
          </w:tcPr>
          <w:p w:rsidR="00DB223D" w:rsidRPr="00DB223D" w:rsidRDefault="00DB223D" w:rsidP="00DB223D">
            <w:pPr>
              <w:widowControl w:val="0"/>
              <w:autoSpaceDE w:val="0"/>
              <w:autoSpaceDN w:val="0"/>
              <w:adjustRightInd w:val="0"/>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43</w:t>
            </w:r>
          </w:p>
        </w:tc>
      </w:tr>
      <w:tr w:rsidR="00DB223D" w:rsidRPr="00DB223D" w:rsidTr="0082742E">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Licensed Personal Care Homes (PCH)</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 xml:space="preserve">Total surveyed </w:t>
            </w:r>
          </w:p>
        </w:tc>
      </w:tr>
      <w:tr w:rsidR="00DB223D" w:rsidRPr="00DB223D" w:rsidTr="0082742E">
        <w:tc>
          <w:tcPr>
            <w:tcW w:w="5473" w:type="dxa"/>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Merakey – 478 Bethlehem Pike</w:t>
            </w:r>
          </w:p>
        </w:tc>
        <w:tc>
          <w:tcPr>
            <w:tcW w:w="105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8</w:t>
            </w:r>
          </w:p>
        </w:tc>
        <w:tc>
          <w:tcPr>
            <w:tcW w:w="1865"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3</w:t>
            </w:r>
          </w:p>
        </w:tc>
        <w:tc>
          <w:tcPr>
            <w:tcW w:w="198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3</w:t>
            </w:r>
          </w:p>
        </w:tc>
      </w:tr>
      <w:tr w:rsidR="00DB223D" w:rsidRPr="00DB223D" w:rsidTr="0082742E">
        <w:tc>
          <w:tcPr>
            <w:tcW w:w="5473" w:type="dxa"/>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RHD - New Options 1</w:t>
            </w:r>
          </w:p>
        </w:tc>
        <w:tc>
          <w:tcPr>
            <w:tcW w:w="105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13</w:t>
            </w:r>
          </w:p>
        </w:tc>
        <w:tc>
          <w:tcPr>
            <w:tcW w:w="1865"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11</w:t>
            </w:r>
          </w:p>
        </w:tc>
        <w:tc>
          <w:tcPr>
            <w:tcW w:w="198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8</w:t>
            </w:r>
          </w:p>
        </w:tc>
      </w:tr>
      <w:tr w:rsidR="00DB223D" w:rsidRPr="00DB223D" w:rsidTr="0082742E">
        <w:tc>
          <w:tcPr>
            <w:tcW w:w="5473" w:type="dxa"/>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Salisbury Behavioral Health – Roslyn</w:t>
            </w:r>
          </w:p>
        </w:tc>
        <w:tc>
          <w:tcPr>
            <w:tcW w:w="105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13</w:t>
            </w:r>
          </w:p>
        </w:tc>
        <w:tc>
          <w:tcPr>
            <w:tcW w:w="1865"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5</w:t>
            </w:r>
          </w:p>
        </w:tc>
        <w:tc>
          <w:tcPr>
            <w:tcW w:w="198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9</w:t>
            </w:r>
          </w:p>
        </w:tc>
      </w:tr>
      <w:tr w:rsidR="00DB223D" w:rsidRPr="00DB223D" w:rsidTr="0082742E">
        <w:tc>
          <w:tcPr>
            <w:tcW w:w="5473" w:type="dxa"/>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Salisbury Behavioral Health -  Gypsy Lane</w:t>
            </w:r>
          </w:p>
        </w:tc>
        <w:tc>
          <w:tcPr>
            <w:tcW w:w="105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4</w:t>
            </w:r>
          </w:p>
        </w:tc>
        <w:tc>
          <w:tcPr>
            <w:tcW w:w="1865"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3</w:t>
            </w:r>
          </w:p>
        </w:tc>
        <w:tc>
          <w:tcPr>
            <w:tcW w:w="198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w:t>
            </w:r>
          </w:p>
        </w:tc>
      </w:tr>
      <w:tr w:rsidR="00DB223D" w:rsidRPr="00DB223D" w:rsidTr="0082742E">
        <w:tc>
          <w:tcPr>
            <w:tcW w:w="5473" w:type="dxa"/>
            <w:tcBorders>
              <w:bottom w:val="single" w:sz="24" w:space="0" w:color="auto"/>
            </w:tcBorders>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Salisbury Behavioral Health – Glenside – Apt. 626</w:t>
            </w:r>
          </w:p>
        </w:tc>
        <w:tc>
          <w:tcPr>
            <w:tcW w:w="1050" w:type="dxa"/>
            <w:tcBorders>
              <w:bottom w:val="single" w:sz="24" w:space="0" w:color="auto"/>
            </w:tcBorders>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9</w:t>
            </w:r>
          </w:p>
        </w:tc>
        <w:tc>
          <w:tcPr>
            <w:tcW w:w="1865" w:type="dxa"/>
            <w:tcBorders>
              <w:bottom w:val="single" w:sz="24" w:space="0" w:color="auto"/>
            </w:tcBorders>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3</w:t>
            </w:r>
          </w:p>
        </w:tc>
        <w:tc>
          <w:tcPr>
            <w:tcW w:w="1980" w:type="dxa"/>
            <w:tcBorders>
              <w:bottom w:val="single" w:sz="24" w:space="0" w:color="auto"/>
            </w:tcBorders>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3</w:t>
            </w:r>
          </w:p>
        </w:tc>
      </w:tr>
      <w:tr w:rsidR="00DB223D" w:rsidRPr="00DB223D" w:rsidTr="0082742E">
        <w:tc>
          <w:tcPr>
            <w:tcW w:w="5473" w:type="dxa"/>
            <w:tcBorders>
              <w:bottom w:val="single" w:sz="24" w:space="0" w:color="auto"/>
            </w:tcBorders>
            <w:shd w:val="clear" w:color="auto" w:fill="E4F3FC" w:themeFill="accent2" w:themeFillTint="33"/>
          </w:tcPr>
          <w:p w:rsidR="00DB223D" w:rsidRPr="00DB223D" w:rsidRDefault="00DB223D" w:rsidP="00DB223D">
            <w:pPr>
              <w:spacing w:line="240" w:lineRule="auto"/>
              <w:jc w:val="right"/>
              <w:rPr>
                <w:rFonts w:ascii="Arial" w:hAnsi="Arial" w:cs="Arial"/>
                <w:b/>
                <w:color w:val="auto"/>
                <w:sz w:val="20"/>
                <w:szCs w:val="20"/>
                <w:lang w:eastAsia="ja-JP"/>
              </w:rPr>
            </w:pPr>
            <w:r w:rsidRPr="00DB223D">
              <w:rPr>
                <w:rFonts w:ascii="Arial" w:hAnsi="Arial" w:cs="Arial"/>
                <w:b/>
                <w:color w:val="auto"/>
                <w:sz w:val="20"/>
                <w:szCs w:val="20"/>
                <w:lang w:eastAsia="ja-JP"/>
              </w:rPr>
              <w:t>PCH Total</w:t>
            </w:r>
          </w:p>
        </w:tc>
        <w:tc>
          <w:tcPr>
            <w:tcW w:w="105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47</w:t>
            </w:r>
          </w:p>
        </w:tc>
        <w:tc>
          <w:tcPr>
            <w:tcW w:w="1865"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25</w:t>
            </w:r>
          </w:p>
        </w:tc>
        <w:tc>
          <w:tcPr>
            <w:tcW w:w="198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24</w:t>
            </w:r>
          </w:p>
        </w:tc>
      </w:tr>
      <w:tr w:rsidR="00DB223D" w:rsidRPr="00DB223D" w:rsidTr="0082742E">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Specialized Co-occurring (SC)</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Total surveyed</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Pennsylvania Institute for Community Living (PICL)</w:t>
            </w:r>
          </w:p>
        </w:tc>
        <w:tc>
          <w:tcPr>
            <w:tcW w:w="105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15</w:t>
            </w:r>
          </w:p>
        </w:tc>
        <w:tc>
          <w:tcPr>
            <w:tcW w:w="1865" w:type="dxa"/>
            <w:shd w:val="clear" w:color="auto" w:fill="FFFFFF" w:themeFill="background1"/>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12</w:t>
            </w:r>
          </w:p>
        </w:tc>
        <w:tc>
          <w:tcPr>
            <w:tcW w:w="1980" w:type="dxa"/>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10</w:t>
            </w:r>
          </w:p>
        </w:tc>
      </w:tr>
      <w:tr w:rsidR="00DB223D" w:rsidRPr="00DB223D" w:rsidTr="0082742E">
        <w:tc>
          <w:tcPr>
            <w:tcW w:w="5473" w:type="dxa"/>
            <w:tcBorders>
              <w:bottom w:val="single" w:sz="24" w:space="0" w:color="auto"/>
            </w:tcBorders>
            <w:shd w:val="clear" w:color="auto" w:fill="FFFFFF"/>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Renaissance</w:t>
            </w:r>
          </w:p>
        </w:tc>
        <w:tc>
          <w:tcPr>
            <w:tcW w:w="1050" w:type="dxa"/>
            <w:tcBorders>
              <w:bottom w:val="single" w:sz="24" w:space="0" w:color="auto"/>
            </w:tcBorders>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20</w:t>
            </w:r>
          </w:p>
        </w:tc>
        <w:tc>
          <w:tcPr>
            <w:tcW w:w="1865" w:type="dxa"/>
            <w:tcBorders>
              <w:bottom w:val="single" w:sz="24" w:space="0" w:color="auto"/>
            </w:tcBorders>
            <w:shd w:val="clear" w:color="auto" w:fill="FFFFFF" w:themeFill="background1"/>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13</w:t>
            </w:r>
          </w:p>
        </w:tc>
        <w:tc>
          <w:tcPr>
            <w:tcW w:w="1980" w:type="dxa"/>
            <w:tcBorders>
              <w:bottom w:val="single" w:sz="24" w:space="0" w:color="auto"/>
            </w:tcBorders>
            <w:shd w:val="clear" w:color="auto" w:fill="FFFFFF"/>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11</w:t>
            </w:r>
          </w:p>
        </w:tc>
      </w:tr>
      <w:tr w:rsidR="00DB223D" w:rsidRPr="00DB223D" w:rsidTr="0082742E">
        <w:tc>
          <w:tcPr>
            <w:tcW w:w="5473" w:type="dxa"/>
            <w:tcBorders>
              <w:bottom w:val="single" w:sz="24" w:space="0" w:color="auto"/>
            </w:tcBorders>
            <w:shd w:val="clear" w:color="auto" w:fill="E4F3FC" w:themeFill="accent2" w:themeFillTint="33"/>
          </w:tcPr>
          <w:p w:rsidR="00DB223D" w:rsidRPr="00DB223D" w:rsidRDefault="00DB223D" w:rsidP="00DB223D">
            <w:pPr>
              <w:spacing w:line="240" w:lineRule="auto"/>
              <w:jc w:val="right"/>
              <w:rPr>
                <w:rFonts w:ascii="Arial" w:hAnsi="Arial" w:cs="Arial"/>
                <w:b/>
                <w:color w:val="auto"/>
                <w:sz w:val="20"/>
                <w:szCs w:val="20"/>
                <w:lang w:eastAsia="ja-JP"/>
              </w:rPr>
            </w:pPr>
            <w:r w:rsidRPr="00DB223D">
              <w:rPr>
                <w:rFonts w:ascii="Arial" w:hAnsi="Arial" w:cs="Arial"/>
                <w:b/>
                <w:color w:val="auto"/>
                <w:sz w:val="20"/>
                <w:szCs w:val="20"/>
                <w:lang w:eastAsia="ja-JP"/>
              </w:rPr>
              <w:t>SC Total</w:t>
            </w:r>
          </w:p>
        </w:tc>
        <w:tc>
          <w:tcPr>
            <w:tcW w:w="105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35</w:t>
            </w:r>
          </w:p>
        </w:tc>
        <w:tc>
          <w:tcPr>
            <w:tcW w:w="1865"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25</w:t>
            </w:r>
          </w:p>
        </w:tc>
        <w:tc>
          <w:tcPr>
            <w:tcW w:w="198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21</w:t>
            </w:r>
          </w:p>
        </w:tc>
      </w:tr>
      <w:tr w:rsidR="00DB223D" w:rsidRPr="00DB223D" w:rsidTr="0082742E">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Specialized Supported Residential (SSR)</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 xml:space="preserve">Total surveyed </w:t>
            </w:r>
          </w:p>
        </w:tc>
      </w:tr>
      <w:tr w:rsidR="00DB223D" w:rsidRPr="00DB223D" w:rsidTr="0082742E">
        <w:tc>
          <w:tcPr>
            <w:tcW w:w="5473" w:type="dxa"/>
          </w:tcPr>
          <w:p w:rsidR="00DB223D" w:rsidRPr="00DB223D" w:rsidRDefault="00DB223D" w:rsidP="00DB223D">
            <w:pPr>
              <w:spacing w:line="240" w:lineRule="auto"/>
              <w:rPr>
                <w:rFonts w:ascii="Arial" w:hAnsi="Arial" w:cs="Arial"/>
                <w:color w:val="auto"/>
                <w:sz w:val="20"/>
                <w:szCs w:val="20"/>
                <w:lang w:eastAsia="ja-JP"/>
              </w:rPr>
            </w:pPr>
            <w:proofErr w:type="spellStart"/>
            <w:r w:rsidRPr="00DB223D">
              <w:rPr>
                <w:rFonts w:ascii="Arial" w:hAnsi="Arial" w:cs="Arial"/>
                <w:color w:val="auto"/>
                <w:sz w:val="20"/>
                <w:szCs w:val="20"/>
                <w:lang w:eastAsia="ja-JP"/>
              </w:rPr>
              <w:t>Carelink</w:t>
            </w:r>
            <w:proofErr w:type="spellEnd"/>
          </w:p>
        </w:tc>
        <w:tc>
          <w:tcPr>
            <w:tcW w:w="105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9</w:t>
            </w:r>
          </w:p>
        </w:tc>
        <w:tc>
          <w:tcPr>
            <w:tcW w:w="1865"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w:t>
            </w:r>
          </w:p>
        </w:tc>
        <w:tc>
          <w:tcPr>
            <w:tcW w:w="198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6</w:t>
            </w:r>
          </w:p>
        </w:tc>
      </w:tr>
      <w:tr w:rsidR="00DB223D" w:rsidRPr="00DB223D" w:rsidTr="0082742E">
        <w:tc>
          <w:tcPr>
            <w:tcW w:w="5473" w:type="dxa"/>
          </w:tcPr>
          <w:p w:rsidR="00DB223D" w:rsidRPr="00DB223D" w:rsidRDefault="00DB223D" w:rsidP="00DB223D">
            <w:pPr>
              <w:spacing w:line="240" w:lineRule="auto"/>
              <w:rPr>
                <w:rFonts w:ascii="Arial" w:hAnsi="Arial" w:cs="Arial"/>
                <w:color w:val="auto"/>
                <w:sz w:val="20"/>
                <w:szCs w:val="20"/>
                <w:lang w:eastAsia="ja-JP"/>
              </w:rPr>
            </w:pPr>
            <w:r w:rsidRPr="00DB223D">
              <w:rPr>
                <w:rFonts w:ascii="Arial" w:hAnsi="Arial" w:cs="Arial"/>
                <w:color w:val="auto"/>
                <w:sz w:val="20"/>
                <w:szCs w:val="20"/>
                <w:lang w:eastAsia="ja-JP"/>
              </w:rPr>
              <w:t>RHD - Positive Resolutions - Middleton</w:t>
            </w:r>
          </w:p>
        </w:tc>
        <w:tc>
          <w:tcPr>
            <w:tcW w:w="105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10</w:t>
            </w:r>
          </w:p>
        </w:tc>
        <w:tc>
          <w:tcPr>
            <w:tcW w:w="1865"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4</w:t>
            </w:r>
          </w:p>
        </w:tc>
        <w:tc>
          <w:tcPr>
            <w:tcW w:w="1980" w:type="dxa"/>
          </w:tcPr>
          <w:p w:rsidR="00DB223D" w:rsidRPr="00DB223D" w:rsidRDefault="00DB223D" w:rsidP="00DB223D">
            <w:pPr>
              <w:spacing w:line="240" w:lineRule="auto"/>
              <w:jc w:val="center"/>
              <w:rPr>
                <w:rFonts w:ascii="Arial" w:hAnsi="Arial" w:cs="Arial"/>
                <w:b/>
                <w:color w:val="auto"/>
                <w:sz w:val="20"/>
                <w:szCs w:val="20"/>
                <w:lang w:eastAsia="ja-JP"/>
              </w:rPr>
            </w:pPr>
            <w:r w:rsidRPr="00DB223D">
              <w:rPr>
                <w:rFonts w:ascii="Arial" w:hAnsi="Arial" w:cs="Arial"/>
                <w:b/>
                <w:color w:val="auto"/>
                <w:sz w:val="20"/>
                <w:szCs w:val="20"/>
                <w:lang w:eastAsia="ja-JP"/>
              </w:rPr>
              <w:t>2</w:t>
            </w:r>
          </w:p>
        </w:tc>
      </w:tr>
      <w:tr w:rsidR="00DB223D" w:rsidRPr="00DB223D" w:rsidTr="0082742E">
        <w:tc>
          <w:tcPr>
            <w:tcW w:w="5473" w:type="dxa"/>
          </w:tcPr>
          <w:p w:rsidR="00DB223D" w:rsidRPr="00DB223D" w:rsidRDefault="00DB223D" w:rsidP="00DB223D">
            <w:pPr>
              <w:tabs>
                <w:tab w:val="right" w:pos="5724"/>
              </w:tabs>
              <w:spacing w:line="240" w:lineRule="auto"/>
              <w:rPr>
                <w:rFonts w:ascii="Arial" w:hAnsi="Arial" w:cs="Arial"/>
                <w:sz w:val="20"/>
                <w:szCs w:val="20"/>
                <w:lang w:eastAsia="ja-JP"/>
              </w:rPr>
            </w:pPr>
            <w:r w:rsidRPr="00DB223D">
              <w:rPr>
                <w:rFonts w:ascii="Arial" w:hAnsi="Arial" w:cs="Arial"/>
                <w:sz w:val="20"/>
                <w:szCs w:val="20"/>
                <w:lang w:eastAsia="ja-JP"/>
              </w:rPr>
              <w:t>RHD - Positive Resolutions - DeKalb St.</w:t>
            </w:r>
            <w:r w:rsidRPr="00DB223D">
              <w:rPr>
                <w:rFonts w:ascii="Arial" w:hAnsi="Arial" w:cs="Arial"/>
                <w:sz w:val="20"/>
                <w:szCs w:val="20"/>
                <w:lang w:eastAsia="ja-JP"/>
              </w:rPr>
              <w:tab/>
            </w:r>
          </w:p>
        </w:tc>
        <w:tc>
          <w:tcPr>
            <w:tcW w:w="1050"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6</w:t>
            </w:r>
          </w:p>
        </w:tc>
        <w:tc>
          <w:tcPr>
            <w:tcW w:w="1865" w:type="dxa"/>
          </w:tcPr>
          <w:p w:rsidR="00DB223D" w:rsidRPr="00DB223D" w:rsidRDefault="00DB223D" w:rsidP="00DB223D">
            <w:pPr>
              <w:spacing w:line="240" w:lineRule="auto"/>
              <w:jc w:val="center"/>
              <w:rPr>
                <w:rFonts w:ascii="Arial" w:hAnsi="Arial" w:cs="Arial"/>
                <w:b/>
                <w:sz w:val="20"/>
                <w:szCs w:val="20"/>
                <w:lang w:eastAsia="ja-JP"/>
              </w:rPr>
            </w:pPr>
          </w:p>
        </w:tc>
        <w:tc>
          <w:tcPr>
            <w:tcW w:w="1980"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4</w:t>
            </w:r>
          </w:p>
        </w:tc>
      </w:tr>
      <w:tr w:rsidR="00DB223D" w:rsidRPr="00DB223D" w:rsidTr="0082742E">
        <w:tc>
          <w:tcPr>
            <w:tcW w:w="5473" w:type="dxa"/>
          </w:tcPr>
          <w:p w:rsidR="00DB223D" w:rsidRPr="00DB223D" w:rsidRDefault="00DB223D" w:rsidP="00DB223D">
            <w:pPr>
              <w:tabs>
                <w:tab w:val="right" w:pos="5724"/>
              </w:tabs>
              <w:spacing w:line="240" w:lineRule="auto"/>
              <w:rPr>
                <w:rFonts w:ascii="Arial" w:hAnsi="Arial" w:cs="Arial"/>
                <w:sz w:val="20"/>
                <w:szCs w:val="20"/>
                <w:lang w:eastAsia="ja-JP"/>
              </w:rPr>
            </w:pPr>
            <w:r w:rsidRPr="00DB223D">
              <w:rPr>
                <w:rFonts w:ascii="Arial" w:hAnsi="Arial" w:cs="Arial"/>
                <w:sz w:val="20"/>
                <w:szCs w:val="20"/>
                <w:lang w:eastAsia="ja-JP"/>
              </w:rPr>
              <w:t xml:space="preserve">RHD - Positive Resolutions - </w:t>
            </w:r>
            <w:proofErr w:type="spellStart"/>
            <w:r w:rsidRPr="00DB223D">
              <w:rPr>
                <w:rFonts w:ascii="Arial" w:hAnsi="Arial" w:cs="Arial"/>
                <w:sz w:val="20"/>
                <w:szCs w:val="20"/>
                <w:lang w:eastAsia="ja-JP"/>
              </w:rPr>
              <w:t>Freedly</w:t>
            </w:r>
            <w:proofErr w:type="spellEnd"/>
          </w:p>
        </w:tc>
        <w:tc>
          <w:tcPr>
            <w:tcW w:w="1050"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6</w:t>
            </w:r>
          </w:p>
        </w:tc>
        <w:tc>
          <w:tcPr>
            <w:tcW w:w="1865"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6</w:t>
            </w:r>
          </w:p>
        </w:tc>
        <w:tc>
          <w:tcPr>
            <w:tcW w:w="1980"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3</w:t>
            </w:r>
          </w:p>
        </w:tc>
      </w:tr>
      <w:tr w:rsidR="00DB223D" w:rsidRPr="00DB223D" w:rsidTr="0082742E">
        <w:tc>
          <w:tcPr>
            <w:tcW w:w="5473" w:type="dxa"/>
          </w:tcPr>
          <w:p w:rsidR="00DB223D" w:rsidRPr="00DB223D" w:rsidRDefault="00DB223D" w:rsidP="00DB223D">
            <w:pPr>
              <w:tabs>
                <w:tab w:val="right" w:pos="5724"/>
              </w:tabs>
              <w:spacing w:line="240" w:lineRule="auto"/>
              <w:rPr>
                <w:rFonts w:ascii="Arial" w:hAnsi="Arial" w:cs="Arial"/>
                <w:sz w:val="20"/>
                <w:szCs w:val="20"/>
                <w:lang w:eastAsia="ja-JP"/>
              </w:rPr>
            </w:pPr>
            <w:r w:rsidRPr="00DB223D">
              <w:rPr>
                <w:rFonts w:ascii="Arial" w:hAnsi="Arial" w:cs="Arial"/>
                <w:sz w:val="20"/>
                <w:szCs w:val="20"/>
                <w:lang w:eastAsia="ja-JP"/>
              </w:rPr>
              <w:t>RHD - Positive Resolutions - Fornance</w:t>
            </w:r>
          </w:p>
        </w:tc>
        <w:tc>
          <w:tcPr>
            <w:tcW w:w="1050"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4</w:t>
            </w:r>
          </w:p>
        </w:tc>
        <w:tc>
          <w:tcPr>
            <w:tcW w:w="1865" w:type="dxa"/>
          </w:tcPr>
          <w:p w:rsidR="00DB223D" w:rsidRPr="00DB223D" w:rsidRDefault="00DB223D" w:rsidP="00DB223D">
            <w:pPr>
              <w:spacing w:line="240" w:lineRule="auto"/>
              <w:jc w:val="center"/>
              <w:rPr>
                <w:rFonts w:ascii="Arial" w:hAnsi="Arial" w:cs="Arial"/>
                <w:b/>
                <w:sz w:val="20"/>
                <w:szCs w:val="20"/>
                <w:lang w:eastAsia="ja-JP"/>
              </w:rPr>
            </w:pPr>
          </w:p>
        </w:tc>
        <w:tc>
          <w:tcPr>
            <w:tcW w:w="1980" w:type="dxa"/>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w:t>
            </w:r>
          </w:p>
        </w:tc>
      </w:tr>
      <w:tr w:rsidR="00DB223D" w:rsidRPr="00DB223D" w:rsidTr="0082742E">
        <w:tc>
          <w:tcPr>
            <w:tcW w:w="5473" w:type="dxa"/>
            <w:tcBorders>
              <w:bottom w:val="single" w:sz="24" w:space="0" w:color="auto"/>
            </w:tcBorders>
          </w:tcPr>
          <w:p w:rsidR="00DB223D" w:rsidRPr="00DB223D" w:rsidRDefault="00DB223D" w:rsidP="00DB223D">
            <w:pPr>
              <w:spacing w:line="240" w:lineRule="auto"/>
              <w:rPr>
                <w:rFonts w:ascii="Arial" w:hAnsi="Arial" w:cs="Arial"/>
                <w:sz w:val="20"/>
                <w:szCs w:val="20"/>
                <w:lang w:eastAsia="ja-JP"/>
              </w:rPr>
            </w:pPr>
            <w:r w:rsidRPr="00DB223D">
              <w:rPr>
                <w:rFonts w:ascii="Arial" w:hAnsi="Arial" w:cs="Arial"/>
                <w:sz w:val="20"/>
                <w:szCs w:val="20"/>
                <w:lang w:eastAsia="ja-JP"/>
              </w:rPr>
              <w:t>RHD - New Options 2</w:t>
            </w:r>
          </w:p>
        </w:tc>
        <w:tc>
          <w:tcPr>
            <w:tcW w:w="1050" w:type="dxa"/>
            <w:tcBorders>
              <w:bottom w:val="single" w:sz="24" w:space="0" w:color="auto"/>
            </w:tcBorders>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5</w:t>
            </w:r>
          </w:p>
        </w:tc>
        <w:tc>
          <w:tcPr>
            <w:tcW w:w="1865" w:type="dxa"/>
            <w:tcBorders>
              <w:bottom w:val="single" w:sz="24" w:space="0" w:color="auto"/>
            </w:tcBorders>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2</w:t>
            </w:r>
          </w:p>
        </w:tc>
        <w:tc>
          <w:tcPr>
            <w:tcW w:w="1980" w:type="dxa"/>
            <w:tcBorders>
              <w:bottom w:val="single" w:sz="24" w:space="0" w:color="auto"/>
            </w:tcBorders>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3</w:t>
            </w:r>
          </w:p>
        </w:tc>
      </w:tr>
      <w:tr w:rsidR="00DB223D" w:rsidRPr="00DB223D" w:rsidTr="0082742E">
        <w:tc>
          <w:tcPr>
            <w:tcW w:w="5473" w:type="dxa"/>
            <w:tcBorders>
              <w:bottom w:val="single" w:sz="24" w:space="0" w:color="auto"/>
            </w:tcBorders>
            <w:shd w:val="clear" w:color="auto" w:fill="E4F3FC" w:themeFill="accent2" w:themeFillTint="33"/>
          </w:tcPr>
          <w:p w:rsidR="00DB223D" w:rsidRPr="00DB223D" w:rsidRDefault="00DB223D" w:rsidP="00DB223D">
            <w:pPr>
              <w:spacing w:line="240" w:lineRule="auto"/>
              <w:jc w:val="right"/>
              <w:rPr>
                <w:rFonts w:ascii="Arial" w:hAnsi="Arial" w:cs="Arial"/>
                <w:sz w:val="20"/>
                <w:szCs w:val="20"/>
                <w:lang w:eastAsia="ja-JP"/>
              </w:rPr>
            </w:pPr>
            <w:r w:rsidRPr="00DB223D">
              <w:rPr>
                <w:rFonts w:ascii="Arial" w:hAnsi="Arial" w:cs="Arial"/>
                <w:sz w:val="20"/>
                <w:szCs w:val="20"/>
                <w:lang w:eastAsia="ja-JP"/>
              </w:rPr>
              <w:t>SSR Total</w:t>
            </w:r>
          </w:p>
        </w:tc>
        <w:tc>
          <w:tcPr>
            <w:tcW w:w="105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40</w:t>
            </w:r>
          </w:p>
        </w:tc>
        <w:tc>
          <w:tcPr>
            <w:tcW w:w="1865"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14</w:t>
            </w:r>
          </w:p>
        </w:tc>
        <w:tc>
          <w:tcPr>
            <w:tcW w:w="198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19</w:t>
            </w:r>
          </w:p>
        </w:tc>
      </w:tr>
      <w:tr w:rsidR="00DB223D" w:rsidRPr="00DB223D" w:rsidTr="0082742E">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Supported Living (SL)</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 xml:space="preserve">Total surveyed  </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sz w:val="20"/>
                <w:szCs w:val="20"/>
                <w:lang w:eastAsia="ja-JP"/>
              </w:rPr>
            </w:pPr>
            <w:r w:rsidRPr="00DB223D">
              <w:rPr>
                <w:rFonts w:ascii="Arial" w:hAnsi="Arial" w:cs="Arial"/>
                <w:sz w:val="20"/>
                <w:szCs w:val="20"/>
                <w:lang w:eastAsia="ja-JP"/>
              </w:rPr>
              <w:t xml:space="preserve">Creative Health - </w:t>
            </w:r>
            <w:proofErr w:type="spellStart"/>
            <w:r w:rsidRPr="00DB223D">
              <w:rPr>
                <w:rFonts w:ascii="Arial" w:hAnsi="Arial" w:cs="Arial"/>
                <w:sz w:val="20"/>
                <w:szCs w:val="20"/>
                <w:lang w:eastAsia="ja-JP"/>
              </w:rPr>
              <w:t>Keim</w:t>
            </w:r>
            <w:proofErr w:type="spellEnd"/>
            <w:r w:rsidRPr="00DB223D">
              <w:rPr>
                <w:rFonts w:ascii="Arial" w:hAnsi="Arial" w:cs="Arial"/>
                <w:sz w:val="20"/>
                <w:szCs w:val="20"/>
                <w:lang w:eastAsia="ja-JP"/>
              </w:rPr>
              <w:t xml:space="preserve"> St. </w:t>
            </w:r>
          </w:p>
        </w:tc>
        <w:tc>
          <w:tcPr>
            <w:tcW w:w="1050" w:type="dxa"/>
            <w:shd w:val="clear" w:color="auto" w:fill="FFFFFF"/>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15</w:t>
            </w:r>
          </w:p>
        </w:tc>
        <w:tc>
          <w:tcPr>
            <w:tcW w:w="1865" w:type="dxa"/>
            <w:shd w:val="clear" w:color="auto" w:fill="FFFFFF"/>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9</w:t>
            </w:r>
          </w:p>
        </w:tc>
        <w:tc>
          <w:tcPr>
            <w:tcW w:w="1980" w:type="dxa"/>
            <w:shd w:val="clear" w:color="auto" w:fill="FFFFFF"/>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6</w:t>
            </w:r>
          </w:p>
        </w:tc>
      </w:tr>
      <w:tr w:rsidR="00DB223D" w:rsidRPr="00DB223D" w:rsidTr="0082742E">
        <w:tc>
          <w:tcPr>
            <w:tcW w:w="5473" w:type="dxa"/>
            <w:tcBorders>
              <w:bottom w:val="single" w:sz="24" w:space="0" w:color="auto"/>
            </w:tcBorders>
            <w:shd w:val="clear" w:color="auto" w:fill="FFFFFF"/>
          </w:tcPr>
          <w:p w:rsidR="00DB223D" w:rsidRPr="00DB223D" w:rsidRDefault="00DB223D" w:rsidP="00DB223D">
            <w:pPr>
              <w:spacing w:line="240" w:lineRule="auto"/>
              <w:rPr>
                <w:rFonts w:ascii="Arial" w:hAnsi="Arial" w:cs="Arial"/>
                <w:sz w:val="20"/>
                <w:szCs w:val="20"/>
                <w:lang w:eastAsia="ja-JP"/>
              </w:rPr>
            </w:pPr>
            <w:r w:rsidRPr="00DB223D">
              <w:rPr>
                <w:rFonts w:ascii="Arial" w:hAnsi="Arial" w:cs="Arial"/>
                <w:sz w:val="20"/>
                <w:szCs w:val="20"/>
                <w:lang w:eastAsia="ja-JP"/>
              </w:rPr>
              <w:t>Salisbury Behavioral Health – Glenside Apartments - 614</w:t>
            </w:r>
          </w:p>
        </w:tc>
        <w:tc>
          <w:tcPr>
            <w:tcW w:w="1050" w:type="dxa"/>
            <w:tcBorders>
              <w:bottom w:val="single" w:sz="24" w:space="0" w:color="auto"/>
            </w:tcBorders>
            <w:shd w:val="clear" w:color="auto" w:fill="FFFFFF"/>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23</w:t>
            </w:r>
          </w:p>
        </w:tc>
        <w:tc>
          <w:tcPr>
            <w:tcW w:w="1865" w:type="dxa"/>
            <w:tcBorders>
              <w:bottom w:val="single" w:sz="24" w:space="0" w:color="auto"/>
            </w:tcBorders>
            <w:shd w:val="clear" w:color="auto" w:fill="FFFFFF"/>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14</w:t>
            </w:r>
          </w:p>
        </w:tc>
        <w:tc>
          <w:tcPr>
            <w:tcW w:w="1980" w:type="dxa"/>
            <w:tcBorders>
              <w:bottom w:val="single" w:sz="24" w:space="0" w:color="auto"/>
            </w:tcBorders>
            <w:shd w:val="clear" w:color="auto" w:fill="FFFFFF"/>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9</w:t>
            </w:r>
          </w:p>
        </w:tc>
      </w:tr>
      <w:tr w:rsidR="00DB223D" w:rsidRPr="00DB223D" w:rsidTr="0082742E">
        <w:tc>
          <w:tcPr>
            <w:tcW w:w="5473" w:type="dxa"/>
            <w:tcBorders>
              <w:bottom w:val="single" w:sz="24" w:space="0" w:color="auto"/>
            </w:tcBorders>
            <w:shd w:val="clear" w:color="auto" w:fill="E4F3FC" w:themeFill="accent2" w:themeFillTint="33"/>
          </w:tcPr>
          <w:p w:rsidR="00DB223D" w:rsidRPr="00DB223D" w:rsidRDefault="00DB223D" w:rsidP="00DB223D">
            <w:pPr>
              <w:spacing w:line="240" w:lineRule="auto"/>
              <w:jc w:val="right"/>
              <w:rPr>
                <w:rFonts w:ascii="Arial" w:hAnsi="Arial" w:cs="Arial"/>
                <w:sz w:val="20"/>
                <w:szCs w:val="20"/>
                <w:lang w:eastAsia="ja-JP"/>
              </w:rPr>
            </w:pPr>
            <w:r w:rsidRPr="00DB223D">
              <w:rPr>
                <w:rFonts w:ascii="Arial" w:hAnsi="Arial" w:cs="Arial"/>
                <w:sz w:val="20"/>
                <w:szCs w:val="20"/>
                <w:lang w:eastAsia="ja-JP"/>
              </w:rPr>
              <w:t>SL Total</w:t>
            </w:r>
          </w:p>
        </w:tc>
        <w:tc>
          <w:tcPr>
            <w:tcW w:w="105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38</w:t>
            </w:r>
          </w:p>
        </w:tc>
        <w:tc>
          <w:tcPr>
            <w:tcW w:w="1865"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 xml:space="preserve">23 </w:t>
            </w:r>
          </w:p>
        </w:tc>
        <w:tc>
          <w:tcPr>
            <w:tcW w:w="198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15</w:t>
            </w:r>
          </w:p>
        </w:tc>
      </w:tr>
      <w:tr w:rsidR="00DB223D" w:rsidRPr="00DB223D" w:rsidTr="0082742E">
        <w:trPr>
          <w:trHeight w:val="57"/>
        </w:trPr>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Long Term Structured Residence (LTSR)</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Total surveyed</w:t>
            </w:r>
          </w:p>
        </w:tc>
      </w:tr>
      <w:tr w:rsidR="00DB223D" w:rsidRPr="00DB223D" w:rsidTr="0082742E">
        <w:tc>
          <w:tcPr>
            <w:tcW w:w="5473" w:type="dxa"/>
            <w:tcBorders>
              <w:bottom w:val="single" w:sz="24" w:space="0" w:color="auto"/>
            </w:tcBorders>
          </w:tcPr>
          <w:p w:rsidR="00DB223D" w:rsidRPr="00DB223D" w:rsidRDefault="00DB223D" w:rsidP="00DB223D">
            <w:pPr>
              <w:spacing w:line="240" w:lineRule="auto"/>
              <w:rPr>
                <w:rFonts w:ascii="Arial" w:hAnsi="Arial" w:cs="Arial"/>
                <w:sz w:val="20"/>
                <w:szCs w:val="20"/>
                <w:lang w:eastAsia="ja-JP"/>
              </w:rPr>
            </w:pPr>
            <w:r w:rsidRPr="00DB223D">
              <w:rPr>
                <w:rFonts w:ascii="Arial" w:hAnsi="Arial" w:cs="Arial"/>
                <w:sz w:val="20"/>
                <w:szCs w:val="20"/>
                <w:lang w:eastAsia="ja-JP"/>
              </w:rPr>
              <w:t>Creative Health - LTSR</w:t>
            </w:r>
          </w:p>
        </w:tc>
        <w:tc>
          <w:tcPr>
            <w:tcW w:w="105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16</w:t>
            </w:r>
          </w:p>
        </w:tc>
        <w:tc>
          <w:tcPr>
            <w:tcW w:w="1865"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11</w:t>
            </w:r>
          </w:p>
        </w:tc>
        <w:tc>
          <w:tcPr>
            <w:tcW w:w="1980" w:type="dxa"/>
            <w:tcBorders>
              <w:bottom w:val="single" w:sz="24" w:space="0" w:color="auto"/>
            </w:tcBorders>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8</w:t>
            </w:r>
          </w:p>
        </w:tc>
      </w:tr>
      <w:tr w:rsidR="00DB223D" w:rsidRPr="00DB223D" w:rsidTr="0082742E">
        <w:tc>
          <w:tcPr>
            <w:tcW w:w="5473"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All Inclusive Residence (AIR)</w:t>
            </w:r>
          </w:p>
        </w:tc>
        <w:tc>
          <w:tcPr>
            <w:tcW w:w="105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Capacity</w:t>
            </w:r>
          </w:p>
        </w:tc>
        <w:tc>
          <w:tcPr>
            <w:tcW w:w="1865"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Total surveyed</w:t>
            </w:r>
          </w:p>
        </w:tc>
        <w:tc>
          <w:tcPr>
            <w:tcW w:w="1980" w:type="dxa"/>
            <w:tcBorders>
              <w:top w:val="single" w:sz="24" w:space="0" w:color="auto"/>
            </w:tcBorders>
            <w:shd w:val="clear" w:color="auto" w:fill="D9D9D9" w:themeFill="background1" w:themeFillShade="D9"/>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Total surveyed</w:t>
            </w:r>
          </w:p>
        </w:tc>
      </w:tr>
      <w:tr w:rsidR="00DB223D" w:rsidRPr="00DB223D" w:rsidTr="0082742E">
        <w:tc>
          <w:tcPr>
            <w:tcW w:w="5473" w:type="dxa"/>
            <w:shd w:val="clear" w:color="auto" w:fill="FFFFFF"/>
          </w:tcPr>
          <w:p w:rsidR="00DB223D" w:rsidRPr="00DB223D" w:rsidRDefault="00DB223D" w:rsidP="00DB223D">
            <w:pPr>
              <w:spacing w:line="240" w:lineRule="auto"/>
              <w:rPr>
                <w:rFonts w:ascii="Arial" w:hAnsi="Arial" w:cs="Arial"/>
                <w:sz w:val="20"/>
                <w:szCs w:val="20"/>
                <w:lang w:eastAsia="ja-JP"/>
              </w:rPr>
            </w:pPr>
            <w:r w:rsidRPr="00DB223D">
              <w:rPr>
                <w:rFonts w:ascii="Arial" w:hAnsi="Arial" w:cs="Arial"/>
                <w:sz w:val="20"/>
                <w:szCs w:val="20"/>
                <w:lang w:eastAsia="ja-JP"/>
              </w:rPr>
              <w:t>Horizon House/AIR</w:t>
            </w:r>
          </w:p>
        </w:tc>
        <w:tc>
          <w:tcPr>
            <w:tcW w:w="1050" w:type="dxa"/>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8</w:t>
            </w:r>
          </w:p>
        </w:tc>
        <w:tc>
          <w:tcPr>
            <w:tcW w:w="1865" w:type="dxa"/>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6</w:t>
            </w:r>
          </w:p>
        </w:tc>
        <w:tc>
          <w:tcPr>
            <w:tcW w:w="1980" w:type="dxa"/>
            <w:shd w:val="clear" w:color="auto" w:fill="E4F3FC" w:themeFill="accent2" w:themeFillTint="33"/>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6</w:t>
            </w:r>
          </w:p>
        </w:tc>
      </w:tr>
      <w:tr w:rsidR="00DB223D" w:rsidRPr="00DB223D" w:rsidTr="0082742E">
        <w:tc>
          <w:tcPr>
            <w:tcW w:w="5473" w:type="dxa"/>
            <w:shd w:val="clear" w:color="auto" w:fill="9DB2DC" w:themeFill="accent4" w:themeFillTint="66"/>
          </w:tcPr>
          <w:p w:rsidR="00DB223D" w:rsidRPr="00DB223D" w:rsidRDefault="00DB223D" w:rsidP="00DB223D">
            <w:pPr>
              <w:spacing w:line="240" w:lineRule="auto"/>
              <w:jc w:val="right"/>
              <w:rPr>
                <w:rFonts w:ascii="Arial" w:hAnsi="Arial" w:cs="Arial"/>
                <w:b/>
                <w:sz w:val="20"/>
                <w:szCs w:val="20"/>
                <w:lang w:eastAsia="ja-JP"/>
              </w:rPr>
            </w:pPr>
            <w:r w:rsidRPr="00DB223D">
              <w:rPr>
                <w:rFonts w:ascii="Arial" w:hAnsi="Arial" w:cs="Arial"/>
                <w:b/>
                <w:sz w:val="20"/>
                <w:szCs w:val="20"/>
                <w:lang w:eastAsia="ja-JP"/>
              </w:rPr>
              <w:lastRenderedPageBreak/>
              <w:t xml:space="preserve">Aggregated Total </w:t>
            </w:r>
          </w:p>
        </w:tc>
        <w:tc>
          <w:tcPr>
            <w:tcW w:w="1050" w:type="dxa"/>
            <w:shd w:val="clear" w:color="auto" w:fill="9DB2DC" w:themeFill="accent4" w:themeFillTint="66"/>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265</w:t>
            </w:r>
          </w:p>
        </w:tc>
        <w:tc>
          <w:tcPr>
            <w:tcW w:w="1865" w:type="dxa"/>
            <w:shd w:val="clear" w:color="auto" w:fill="9DB2DC" w:themeFill="accent4" w:themeFillTint="66"/>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145</w:t>
            </w:r>
          </w:p>
        </w:tc>
        <w:tc>
          <w:tcPr>
            <w:tcW w:w="1980" w:type="dxa"/>
            <w:shd w:val="clear" w:color="auto" w:fill="9DB2DC" w:themeFill="accent4" w:themeFillTint="66"/>
          </w:tcPr>
          <w:p w:rsidR="00DB223D" w:rsidRPr="00DB223D" w:rsidRDefault="00DB223D" w:rsidP="00DB223D">
            <w:pPr>
              <w:spacing w:line="240" w:lineRule="auto"/>
              <w:jc w:val="center"/>
              <w:rPr>
                <w:rFonts w:ascii="Arial" w:hAnsi="Arial" w:cs="Arial"/>
                <w:b/>
                <w:sz w:val="20"/>
                <w:szCs w:val="20"/>
                <w:lang w:eastAsia="ja-JP"/>
              </w:rPr>
            </w:pPr>
            <w:r w:rsidRPr="00DB223D">
              <w:rPr>
                <w:rFonts w:ascii="Arial" w:hAnsi="Arial" w:cs="Arial"/>
                <w:b/>
                <w:sz w:val="20"/>
                <w:szCs w:val="20"/>
                <w:lang w:eastAsia="ja-JP"/>
              </w:rPr>
              <w:t>136</w:t>
            </w:r>
          </w:p>
        </w:tc>
      </w:tr>
    </w:tbl>
    <w:p w:rsidR="003E2D7C" w:rsidRDefault="003E2D7C" w:rsidP="00527CAF"/>
    <w:p w:rsidR="003E2D7C" w:rsidRDefault="003E2D7C" w:rsidP="00527CAF"/>
    <w:p w:rsidR="00527CAF" w:rsidRDefault="00136C8B" w:rsidP="00527CAF">
      <w:pPr>
        <w:pStyle w:val="Heading2"/>
      </w:pPr>
      <w:bookmarkStart w:id="10" w:name="_Toc6266133"/>
      <w:r w:rsidRPr="00136C8B">
        <w:t>Demographics</w:t>
      </w:r>
      <w:bookmarkEnd w:id="10"/>
    </w:p>
    <w:p w:rsidR="00527CAF" w:rsidRDefault="00136C8B" w:rsidP="00527CAF">
      <w:r w:rsidRPr="00136C8B">
        <w:t xml:space="preserve">Participants in the survey are adults 18 years and older who are living in the CHIPPS residential programs funded by Montgomery County Office of BH/DD / </w:t>
      </w:r>
      <w:proofErr w:type="spellStart"/>
      <w:r w:rsidRPr="00136C8B">
        <w:t>HealthChoices</w:t>
      </w:r>
      <w:proofErr w:type="spellEnd"/>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801"/>
      </w:tblGrid>
      <w:tr w:rsidR="001540AC" w:rsidTr="001540AC">
        <w:trPr>
          <w:cnfStyle w:val="100000000000" w:firstRow="1" w:lastRow="0" w:firstColumn="0" w:lastColumn="0" w:oddVBand="0" w:evenVBand="0" w:oddHBand="0" w:evenHBand="0" w:firstRowFirstColumn="0" w:firstRowLastColumn="0" w:lastRowFirstColumn="0" w:lastRowLastColumn="0"/>
        </w:trPr>
        <w:tc>
          <w:tcPr>
            <w:tcW w:w="5125" w:type="dxa"/>
          </w:tcPr>
          <w:p w:rsidR="001540AC" w:rsidRDefault="001540AC" w:rsidP="001540AC">
            <w:pPr>
              <w:ind w:left="0"/>
              <w:jc w:val="left"/>
            </w:pPr>
            <w:r w:rsidRPr="00365E19">
              <w:rPr>
                <w:noProof/>
                <w:color w:val="auto"/>
                <w:lang w:eastAsia="en-US"/>
              </w:rPr>
              <w:drawing>
                <wp:anchor distT="0" distB="0" distL="114300" distR="114300" simplePos="0" relativeHeight="251665408" behindDoc="0" locked="0" layoutInCell="1" allowOverlap="1" wp14:anchorId="21DA8EDA" wp14:editId="58A6F38C">
                  <wp:simplePos x="0" y="0"/>
                  <wp:positionH relativeFrom="margin">
                    <wp:posOffset>0</wp:posOffset>
                  </wp:positionH>
                  <wp:positionV relativeFrom="paragraph">
                    <wp:posOffset>-3154045</wp:posOffset>
                  </wp:positionV>
                  <wp:extent cx="3162300" cy="3133725"/>
                  <wp:effectExtent l="0" t="0" r="0" b="9525"/>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4801" w:type="dxa"/>
            <w:vAlign w:val="top"/>
          </w:tcPr>
          <w:p w:rsidR="001540AC" w:rsidRDefault="001540AC" w:rsidP="001540AC">
            <w:pPr>
              <w:jc w:val="right"/>
            </w:pPr>
            <w:r>
              <w:rPr>
                <w:noProof/>
                <w:lang w:eastAsia="en-US"/>
              </w:rPr>
              <w:drawing>
                <wp:inline distT="0" distB="0" distL="0" distR="0" wp14:anchorId="213831AC" wp14:editId="03D64DB5">
                  <wp:extent cx="2876550" cy="310515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1540AC" w:rsidRDefault="001540AC" w:rsidP="00527CAF"/>
    <w:p w:rsidR="001540AC" w:rsidRDefault="001B7EC5" w:rsidP="00527CAF">
      <w:r>
        <w:rPr>
          <w:noProof/>
          <w:lang w:eastAsia="en-US"/>
        </w:rPr>
        <w:drawing>
          <wp:inline distT="0" distB="0" distL="0" distR="0" wp14:anchorId="3AD3B1CE" wp14:editId="6658FE41">
            <wp:extent cx="6309360" cy="3448050"/>
            <wp:effectExtent l="0" t="0" r="1524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65E19" w:rsidRDefault="00365E19" w:rsidP="00365E19"/>
    <w:p w:rsidR="00395393" w:rsidRDefault="00395393" w:rsidP="00406B67">
      <w:pPr>
        <w:pStyle w:val="Heading2"/>
      </w:pPr>
      <w:r>
        <w:rPr>
          <w:noProof/>
          <w:lang w:eastAsia="en-US"/>
        </w:rPr>
        <w:drawing>
          <wp:anchor distT="0" distB="0" distL="114300" distR="114300" simplePos="0" relativeHeight="251702272" behindDoc="0" locked="0" layoutInCell="1" allowOverlap="1" wp14:anchorId="7ED100A5" wp14:editId="3312B054">
            <wp:simplePos x="0" y="0"/>
            <wp:positionH relativeFrom="margin">
              <wp:posOffset>0</wp:posOffset>
            </wp:positionH>
            <wp:positionV relativeFrom="paragraph">
              <wp:posOffset>476250</wp:posOffset>
            </wp:positionV>
            <wp:extent cx="1787525" cy="2266950"/>
            <wp:effectExtent l="0" t="0" r="3175"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87525" cy="2266950"/>
                    </a:xfrm>
                    <a:prstGeom prst="rect">
                      <a:avLst/>
                    </a:prstGeom>
                    <a:noFill/>
                  </pic:spPr>
                </pic:pic>
              </a:graphicData>
            </a:graphic>
            <wp14:sizeRelH relativeFrom="margin">
              <wp14:pctWidth>0</wp14:pctWidth>
            </wp14:sizeRelH>
            <wp14:sizeRelV relativeFrom="margin">
              <wp14:pctHeight>0</wp14:pctHeight>
            </wp14:sizeRelV>
          </wp:anchor>
        </w:drawing>
      </w:r>
    </w:p>
    <w:p w:rsidR="00406B67" w:rsidRDefault="00AB3DF9" w:rsidP="00406B67">
      <w:pPr>
        <w:pStyle w:val="Heading2"/>
      </w:pPr>
      <w:r w:rsidRPr="00AB3DF9">
        <w:t>Strengths</w:t>
      </w:r>
    </w:p>
    <w:p w:rsidR="00AB3DF9" w:rsidRDefault="00AB3DF9" w:rsidP="0056326A">
      <w:pPr>
        <w:pStyle w:val="ListParagraph"/>
        <w:numPr>
          <w:ilvl w:val="0"/>
          <w:numId w:val="4"/>
        </w:numPr>
      </w:pPr>
      <w:r>
        <w:t>89% of the people surveyed said overall, they were very satisfied (n=64) or satisfied (n=57) with the residential program staff.</w:t>
      </w:r>
    </w:p>
    <w:p w:rsidR="00AB3DF9" w:rsidRDefault="00AB3DF9" w:rsidP="0056326A">
      <w:pPr>
        <w:pStyle w:val="ListParagraph"/>
        <w:numPr>
          <w:ilvl w:val="0"/>
          <w:numId w:val="4"/>
        </w:numPr>
      </w:pPr>
      <w:r>
        <w:t>85% of the people surveyed felt that living at the residential program is very helpful (50%) or helpful (35%) to their mental health recovery.</w:t>
      </w:r>
    </w:p>
    <w:p w:rsidR="00AB3DF9" w:rsidRDefault="00433303" w:rsidP="0056326A">
      <w:pPr>
        <w:pStyle w:val="ListParagraph"/>
        <w:numPr>
          <w:ilvl w:val="0"/>
          <w:numId w:val="4"/>
        </w:numPr>
      </w:pPr>
      <w:r>
        <w:rPr>
          <w:noProof/>
          <w:lang w:eastAsia="en-US"/>
        </w:rPr>
        <mc:AlternateContent>
          <mc:Choice Requires="wps">
            <w:drawing>
              <wp:anchor distT="45720" distB="45720" distL="114300" distR="114300" simplePos="0" relativeHeight="251704320" behindDoc="0" locked="0" layoutInCell="1" allowOverlap="1" wp14:anchorId="1275BE3F" wp14:editId="4A1030BB">
                <wp:simplePos x="0" y="0"/>
                <wp:positionH relativeFrom="margin">
                  <wp:align>left</wp:align>
                </wp:positionH>
                <wp:positionV relativeFrom="paragraph">
                  <wp:posOffset>409575</wp:posOffset>
                </wp:positionV>
                <wp:extent cx="1787525" cy="1404620"/>
                <wp:effectExtent l="0" t="0" r="22225" b="1206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404620"/>
                        </a:xfrm>
                        <a:prstGeom prst="rect">
                          <a:avLst/>
                        </a:prstGeom>
                        <a:solidFill>
                          <a:srgbClr val="FFFFFF"/>
                        </a:solidFill>
                        <a:ln w="9525">
                          <a:solidFill>
                            <a:srgbClr val="000000"/>
                          </a:solidFill>
                          <a:miter lim="800000"/>
                          <a:headEnd/>
                          <a:tailEnd/>
                        </a:ln>
                      </wps:spPr>
                      <wps:txbx>
                        <w:txbxContent>
                          <w:p w:rsidR="00654DA4" w:rsidRPr="00DD370E" w:rsidRDefault="00654DA4" w:rsidP="00433303">
                            <w:pPr>
                              <w:spacing w:line="240" w:lineRule="auto"/>
                              <w:rPr>
                                <w:b/>
                                <w:sz w:val="20"/>
                              </w:rPr>
                            </w:pPr>
                            <w:r w:rsidRPr="00DD370E">
                              <w:rPr>
                                <w:b/>
                                <w:sz w:val="20"/>
                              </w:rPr>
                              <w:t>Anise Robinson reviewing</w:t>
                            </w:r>
                            <w:r>
                              <w:rPr>
                                <w:b/>
                                <w:sz w:val="20"/>
                              </w:rPr>
                              <w:t xml:space="preserve"> the</w:t>
                            </w:r>
                            <w:r w:rsidRPr="00DD370E">
                              <w:rPr>
                                <w:b/>
                                <w:sz w:val="20"/>
                              </w:rPr>
                              <w:t xml:space="preserve"> CST annual report.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275BE3F" id="_x0000_s1029" type="#_x0000_t202" style="position:absolute;left:0;text-align:left;margin-left:0;margin-top:32.25pt;width:140.75pt;height:110.6pt;z-index:2517043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">
                <v:textbox style="mso-fit-shape-to-text:t">
                  <w:txbxContent>
                    <w:p w:rsidR="00654DA4" w:rsidRPr="00DD370E" w:rsidRDefault="00654DA4" w:rsidP="00433303">
                      <w:pPr>
                        <w:spacing w:line="240" w:lineRule="auto"/>
                        <w:rPr>
                          <w:b/>
                          <w:sz w:val="20"/>
                        </w:rPr>
                      </w:pPr>
                      <w:r w:rsidRPr="00DD370E">
                        <w:rPr>
                          <w:b/>
                          <w:sz w:val="20"/>
                        </w:rPr>
                        <w:t>Anise Robinson reviewing</w:t>
                      </w:r>
                      <w:r>
                        <w:rPr>
                          <w:b/>
                          <w:sz w:val="20"/>
                        </w:rPr>
                        <w:t xml:space="preserve"> the</w:t>
                      </w:r>
                      <w:r w:rsidRPr="00DD370E">
                        <w:rPr>
                          <w:b/>
                          <w:sz w:val="20"/>
                        </w:rPr>
                        <w:t xml:space="preserve"> CST annual report. </w:t>
                      </w:r>
                    </w:p>
                  </w:txbxContent>
                </v:textbox>
                <w10:wrap type="square" anchorx="margin"/>
              </v:shape>
            </w:pict>
          </mc:Fallback>
        </mc:AlternateContent>
      </w:r>
      <w:r w:rsidR="00AB3DF9">
        <w:t xml:space="preserve">83% of the people surveyed said they felt their cultural differences are always being respected by the residential program.  </w:t>
      </w:r>
    </w:p>
    <w:p w:rsidR="00AB3DF9" w:rsidRDefault="00AB3DF9" w:rsidP="0056326A">
      <w:pPr>
        <w:pStyle w:val="ListParagraph"/>
        <w:numPr>
          <w:ilvl w:val="0"/>
          <w:numId w:val="4"/>
        </w:numPr>
      </w:pPr>
      <w:r>
        <w:t xml:space="preserve">82% of the people surveyed said they rated the overall residential program as excellent (49%) and good (33%). </w:t>
      </w:r>
    </w:p>
    <w:p w:rsidR="00406B67" w:rsidRDefault="00AB3DF9" w:rsidP="0056326A">
      <w:pPr>
        <w:pStyle w:val="ListParagraph"/>
        <w:numPr>
          <w:ilvl w:val="0"/>
          <w:numId w:val="4"/>
        </w:numPr>
      </w:pPr>
      <w:r>
        <w:t>84% of the people who said their support/recovery/treatment team, is supportive of their decisions and life goal choices.</w:t>
      </w:r>
    </w:p>
    <w:p w:rsidR="00406B67" w:rsidRDefault="00AB3DF9" w:rsidP="00406B67">
      <w:pPr>
        <w:pStyle w:val="Heading2"/>
      </w:pPr>
      <w:r w:rsidRPr="00AB3DF9">
        <w:t>Concerns (Opportunities for Improvement)</w:t>
      </w:r>
    </w:p>
    <w:p w:rsidR="00AB3DF9" w:rsidRDefault="00AB3DF9" w:rsidP="0056326A">
      <w:pPr>
        <w:pStyle w:val="ListParagraph"/>
        <w:numPr>
          <w:ilvl w:val="0"/>
          <w:numId w:val="5"/>
        </w:numPr>
      </w:pPr>
      <w:r>
        <w:t>69% of the people surveyed said the staff at the residential program always treat them with dignity and respect.</w:t>
      </w:r>
    </w:p>
    <w:p w:rsidR="00AB3DF9" w:rsidRDefault="00AB3DF9" w:rsidP="0056326A">
      <w:pPr>
        <w:pStyle w:val="ListParagraph"/>
        <w:numPr>
          <w:ilvl w:val="0"/>
          <w:numId w:val="5"/>
        </w:numPr>
      </w:pPr>
      <w:r>
        <w:t xml:space="preserve">64% of the people surveyed said the staff at the residential programs are always sensitive/understanding regarding people's challenges/triggers. </w:t>
      </w:r>
    </w:p>
    <w:p w:rsidR="00AB3DF9" w:rsidRDefault="00AB3DF9" w:rsidP="0056326A">
      <w:pPr>
        <w:pStyle w:val="ListParagraph"/>
        <w:numPr>
          <w:ilvl w:val="0"/>
          <w:numId w:val="5"/>
        </w:numPr>
      </w:pPr>
      <w:r>
        <w:t>31% of the people surveyed said yes (17%) or sometimes (14%) they have had to make a choice they were not comfortable with at the residential programs.</w:t>
      </w:r>
    </w:p>
    <w:p w:rsidR="00AB3DF9" w:rsidRDefault="00AB3DF9" w:rsidP="0056326A">
      <w:pPr>
        <w:pStyle w:val="ListParagraph"/>
        <w:numPr>
          <w:ilvl w:val="0"/>
          <w:numId w:val="5"/>
        </w:numPr>
      </w:pPr>
      <w:r>
        <w:t>79% of the people surveyed said t</w:t>
      </w:r>
      <w:r w:rsidR="001F2718">
        <w:t>hey always feel safe where they</w:t>
      </w:r>
      <w:r>
        <w:t xml:space="preserve"> are living.</w:t>
      </w:r>
    </w:p>
    <w:p w:rsidR="00406B67" w:rsidRDefault="00AB3DF9" w:rsidP="0056326A">
      <w:pPr>
        <w:pStyle w:val="ListParagraph"/>
        <w:numPr>
          <w:ilvl w:val="0"/>
          <w:numId w:val="5"/>
        </w:numPr>
      </w:pPr>
      <w:r>
        <w:t>Over 30 people said they did not have a support/recovery team, and only 11 people said they have been at their residential program 2 months or less.</w:t>
      </w:r>
    </w:p>
    <w:p w:rsidR="00406B67" w:rsidRDefault="00414F54" w:rsidP="00406B67">
      <w:pPr>
        <w:pStyle w:val="Heading2"/>
      </w:pPr>
      <w:r w:rsidRPr="00414F54">
        <w:t>CHIPPS Survey Highlights</w:t>
      </w:r>
    </w:p>
    <w:p w:rsidR="00414F54" w:rsidRPr="00414F54" w:rsidRDefault="00414F54" w:rsidP="00414F54">
      <w:pPr>
        <w:rPr>
          <w:b/>
          <w:u w:val="single"/>
        </w:rPr>
      </w:pPr>
      <w:r w:rsidRPr="00414F54">
        <w:rPr>
          <w:b/>
          <w:u w:val="single"/>
        </w:rPr>
        <w:t>Support and Encouragement</w:t>
      </w:r>
    </w:p>
    <w:p w:rsidR="00B5040A" w:rsidRDefault="00414F54" w:rsidP="00414F54">
      <w:r>
        <w:t xml:space="preserve">People were asked, </w:t>
      </w:r>
      <w:r w:rsidRPr="00414F54">
        <w:rPr>
          <w:rFonts w:ascii="Times New Roman" w:hAnsi="Times New Roman" w:cs="Times New Roman"/>
          <w:i/>
        </w:rPr>
        <w:t xml:space="preserve">“Does the staff support and encourage you to do things that are meaningful to you?” </w:t>
      </w:r>
      <w:r>
        <w:t xml:space="preserve">and 73% of the people surveyed said the staff at the residential program always </w:t>
      </w:r>
      <w:r>
        <w:lastRenderedPageBreak/>
        <w:t>supports and encourage</w:t>
      </w:r>
      <w:r w:rsidR="001F2718">
        <w:t>s</w:t>
      </w:r>
      <w:r>
        <w:t xml:space="preserve"> them to do things that are meaningful to them. In addition, they were also asked, if staff believe in their ability to recover, and does the staff play a role in their recovery. 78% of the people surveyed said the staff at the residential program believes in their ability </w:t>
      </w:r>
      <w:r w:rsidR="001F2718">
        <w:t xml:space="preserve">to </w:t>
      </w:r>
      <w:r>
        <w:t>recover and 64% of the people surveyed said yes staff plays a role in their recovery.</w:t>
      </w:r>
    </w:p>
    <w:p w:rsidR="00E75F05" w:rsidRDefault="00E75F05" w:rsidP="00414F54"/>
    <w:p w:rsidR="00E75F05" w:rsidRDefault="00E75F05" w:rsidP="00414F54">
      <w:r w:rsidRPr="00807BB2">
        <w:rPr>
          <w:noProof/>
          <w:lang w:eastAsia="en-US"/>
        </w:rPr>
        <w:drawing>
          <wp:inline distT="0" distB="0" distL="0" distR="0" wp14:anchorId="3EA8E12C" wp14:editId="6FD334D1">
            <wp:extent cx="6391275" cy="2781300"/>
            <wp:effectExtent l="0" t="0" r="9525" b="0"/>
            <wp:docPr id="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F4E68" w:rsidRDefault="003F4E68" w:rsidP="00414F54">
      <w:pPr>
        <w:rPr>
          <w:i/>
        </w:rPr>
      </w:pPr>
      <w:r>
        <w:rPr>
          <w:b/>
        </w:rPr>
        <w:t xml:space="preserve">Chart 4: </w:t>
      </w:r>
      <w:r w:rsidRPr="00FA0703">
        <w:t xml:space="preserve"> </w:t>
      </w:r>
      <w:bookmarkStart w:id="11" w:name="_Hlk508021134"/>
      <w:r w:rsidRPr="00FA0703">
        <w:rPr>
          <w:i/>
        </w:rPr>
        <w:t xml:space="preserve">Support and Encouragement </w:t>
      </w:r>
      <w:bookmarkEnd w:id="11"/>
      <w:r>
        <w:rPr>
          <w:i/>
        </w:rPr>
        <w:t xml:space="preserve">of residential staff over the </w:t>
      </w:r>
      <w:r w:rsidRPr="00FA0703">
        <w:rPr>
          <w:i/>
        </w:rPr>
        <w:t>past four years</w:t>
      </w:r>
      <w:r>
        <w:rPr>
          <w:i/>
        </w:rPr>
        <w:t xml:space="preserve">. </w:t>
      </w:r>
    </w:p>
    <w:p w:rsidR="00F12F77" w:rsidRPr="00F12F77" w:rsidRDefault="00517814" w:rsidP="00F12F77">
      <w:pPr>
        <w:spacing w:before="40" w:after="40"/>
        <w:rPr>
          <w:szCs w:val="22"/>
          <w:lang w:eastAsia="en-US"/>
        </w:rPr>
      </w:pPr>
      <w:r>
        <w:rPr>
          <w:b/>
          <w:szCs w:val="22"/>
          <w:lang w:eastAsia="en-US"/>
        </w:rPr>
        <w:t>Chart 5</w:t>
      </w:r>
      <w:r w:rsidR="00F12F77" w:rsidRPr="00F12F77">
        <w:rPr>
          <w:b/>
          <w:szCs w:val="22"/>
          <w:lang w:eastAsia="en-US"/>
        </w:rPr>
        <w:t xml:space="preserve">: </w:t>
      </w:r>
      <w:r w:rsidR="00F12F77" w:rsidRPr="00F12F77">
        <w:rPr>
          <w:szCs w:val="22"/>
          <w:lang w:eastAsia="en-US"/>
        </w:rPr>
        <w:t>Reflects the responses of people who felt that the staff at the residential program not only supports and encourages them to do things that are meaningful to them, but the staff also believe in their ability to recover.</w:t>
      </w:r>
    </w:p>
    <w:p w:rsidR="00F12F77" w:rsidRDefault="00F12F77" w:rsidP="00414F54">
      <w:pPr>
        <w:rPr>
          <w:i/>
        </w:rPr>
      </w:pPr>
      <w:r w:rsidRPr="00807BB2">
        <w:rPr>
          <w:noProof/>
          <w:lang w:eastAsia="en-US"/>
        </w:rPr>
        <w:lastRenderedPageBreak/>
        <w:drawing>
          <wp:inline distT="0" distB="0" distL="0" distR="0" wp14:anchorId="219EB7CA" wp14:editId="60FD89F6">
            <wp:extent cx="6309360" cy="3848100"/>
            <wp:effectExtent l="0" t="0" r="15240" b="0"/>
            <wp:docPr id="50"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3731A" w:rsidRDefault="00E3731A" w:rsidP="00CC5AF7">
      <w:pPr>
        <w:rPr>
          <w:b/>
          <w:u w:val="single"/>
        </w:rPr>
      </w:pPr>
    </w:p>
    <w:p w:rsidR="00CC5AF7" w:rsidRPr="00CC5AF7" w:rsidRDefault="00CC5AF7" w:rsidP="00CC5AF7">
      <w:pPr>
        <w:rPr>
          <w:b/>
          <w:u w:val="single"/>
        </w:rPr>
      </w:pPr>
      <w:r w:rsidRPr="00CC5AF7">
        <w:rPr>
          <w:b/>
          <w:u w:val="single"/>
        </w:rPr>
        <w:t>Support/Treatment Team</w:t>
      </w:r>
    </w:p>
    <w:p w:rsidR="00F12F77" w:rsidRDefault="00CC5AF7" w:rsidP="00CC5AF7">
      <w:r>
        <w:t xml:space="preserve">103 people said they had a Support/Treatment Team. Out of the 103 people 79% of them said they met with their treatment team regularly and 21% said they do not meet with their team regularly. When they were asked, </w:t>
      </w:r>
      <w:r w:rsidRPr="00CC5AF7">
        <w:rPr>
          <w:rFonts w:ascii="Times New Roman" w:hAnsi="Times New Roman" w:cs="Times New Roman"/>
          <w:i/>
        </w:rPr>
        <w:t>“Do you feel like an equal part of their treatment team?”</w:t>
      </w:r>
      <w:r>
        <w:t xml:space="preserve"> </w:t>
      </w:r>
      <w:r w:rsidRPr="002D018D">
        <w:rPr>
          <w:b/>
        </w:rPr>
        <w:t>Chart 6</w:t>
      </w:r>
      <w:r>
        <w:t xml:space="preserve"> - shows people’s responses to this question.</w:t>
      </w:r>
    </w:p>
    <w:p w:rsidR="00CC5AF7" w:rsidRDefault="00CC5AF7" w:rsidP="00CC5AF7">
      <w:r w:rsidRPr="000E2C52">
        <w:rPr>
          <w:rFonts w:ascii="Arial" w:hAnsi="Arial" w:cs="Arial"/>
          <w:noProof/>
          <w:sz w:val="20"/>
          <w:lang w:eastAsia="en-US"/>
        </w:rPr>
        <w:drawing>
          <wp:inline distT="0" distB="0" distL="0" distR="0" wp14:anchorId="3DD60B37" wp14:editId="57790E94">
            <wp:extent cx="6638925" cy="3028950"/>
            <wp:effectExtent l="0" t="0" r="9525" b="0"/>
            <wp:docPr id="51"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C5AF7" w:rsidRDefault="00CC5AF7" w:rsidP="00CC5AF7"/>
    <w:p w:rsidR="00D74DB5" w:rsidRDefault="00E148C4" w:rsidP="00D31828">
      <w:r>
        <w:lastRenderedPageBreak/>
        <w:t xml:space="preserve">In addition to looking at the people who had a treatment team, CST wanted to highlight that there are a number of people living at the residential program over three months and have said they do not have a treatment team (see table below). </w:t>
      </w:r>
      <w:r w:rsidR="00D74DB5">
        <w:t xml:space="preserve"> </w:t>
      </w:r>
    </w:p>
    <w:tbl>
      <w:tblPr>
        <w:tblStyle w:val="GridTable4Accent2"/>
        <w:tblW w:w="0" w:type="auto"/>
        <w:tblLook w:val="04A0" w:firstRow="1" w:lastRow="0" w:firstColumn="1" w:lastColumn="0" w:noHBand="0" w:noVBand="1"/>
      </w:tblPr>
      <w:tblGrid>
        <w:gridCol w:w="4963"/>
        <w:gridCol w:w="4963"/>
      </w:tblGrid>
      <w:tr w:rsidR="00D74DB5" w:rsidTr="00E1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rsidR="00E148C4" w:rsidRDefault="00D74DB5" w:rsidP="00E148C4">
            <w:pPr>
              <w:spacing w:line="240" w:lineRule="auto"/>
              <w:jc w:val="center"/>
            </w:pPr>
            <w:r>
              <w:t xml:space="preserve">Length of time living at the </w:t>
            </w:r>
          </w:p>
          <w:p w:rsidR="00D74DB5" w:rsidRDefault="00D74DB5" w:rsidP="00E148C4">
            <w:pPr>
              <w:spacing w:line="240" w:lineRule="auto"/>
              <w:jc w:val="center"/>
            </w:pPr>
            <w:r>
              <w:t>residential program</w:t>
            </w:r>
          </w:p>
        </w:tc>
        <w:tc>
          <w:tcPr>
            <w:tcW w:w="4963" w:type="dxa"/>
          </w:tcPr>
          <w:p w:rsidR="00D74DB5" w:rsidRDefault="00E148C4" w:rsidP="00E148C4">
            <w:pPr>
              <w:spacing w:line="240" w:lineRule="auto"/>
              <w:jc w:val="center"/>
              <w:cnfStyle w:val="100000000000" w:firstRow="1" w:lastRow="0" w:firstColumn="0" w:lastColumn="0" w:oddVBand="0" w:evenVBand="0" w:oddHBand="0" w:evenHBand="0" w:firstRowFirstColumn="0" w:firstRowLastColumn="0" w:lastRowFirstColumn="0" w:lastRowLastColumn="0"/>
            </w:pPr>
            <w:r>
              <w:t xml:space="preserve">Percentage </w:t>
            </w:r>
            <w:r w:rsidR="00D74DB5">
              <w:t>of people who said they did not have a support/treatment team</w:t>
            </w:r>
          </w:p>
        </w:tc>
      </w:tr>
      <w:tr w:rsidR="00D74DB5" w:rsidTr="00E14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rsidR="00D74DB5" w:rsidRDefault="00D74DB5" w:rsidP="00E148C4">
            <w:pPr>
              <w:jc w:val="center"/>
            </w:pPr>
            <w:r w:rsidRPr="00D31828">
              <w:rPr>
                <w:b w:val="0"/>
              </w:rPr>
              <w:t>3-6 months</w:t>
            </w:r>
            <w:r>
              <w:t xml:space="preserve"> (n=27)</w:t>
            </w:r>
          </w:p>
        </w:tc>
        <w:tc>
          <w:tcPr>
            <w:tcW w:w="4963" w:type="dxa"/>
          </w:tcPr>
          <w:p w:rsidR="00D74DB5" w:rsidRDefault="00D74DB5" w:rsidP="00E148C4">
            <w:pPr>
              <w:jc w:val="center"/>
              <w:cnfStyle w:val="000000100000" w:firstRow="0" w:lastRow="0" w:firstColumn="0" w:lastColumn="0" w:oddVBand="0" w:evenVBand="0" w:oddHBand="1" w:evenHBand="0" w:firstRowFirstColumn="0" w:firstRowLastColumn="0" w:lastRowFirstColumn="0" w:lastRowLastColumn="0"/>
            </w:pPr>
            <w:r w:rsidRPr="00D74DB5">
              <w:t>7%</w:t>
            </w:r>
          </w:p>
        </w:tc>
      </w:tr>
      <w:tr w:rsidR="00D74DB5" w:rsidTr="00E148C4">
        <w:tc>
          <w:tcPr>
            <w:cnfStyle w:val="001000000000" w:firstRow="0" w:lastRow="0" w:firstColumn="1" w:lastColumn="0" w:oddVBand="0" w:evenVBand="0" w:oddHBand="0" w:evenHBand="0" w:firstRowFirstColumn="0" w:firstRowLastColumn="0" w:lastRowFirstColumn="0" w:lastRowLastColumn="0"/>
            <w:tcW w:w="4963" w:type="dxa"/>
          </w:tcPr>
          <w:p w:rsidR="00D74DB5" w:rsidRDefault="00E148C4" w:rsidP="00E148C4">
            <w:pPr>
              <w:jc w:val="center"/>
            </w:pPr>
            <w:r w:rsidRPr="00D31828">
              <w:rPr>
                <w:b w:val="0"/>
              </w:rPr>
              <w:t>7-12 months</w:t>
            </w:r>
            <w:r>
              <w:t xml:space="preserve"> (n=18)</w:t>
            </w:r>
          </w:p>
        </w:tc>
        <w:tc>
          <w:tcPr>
            <w:tcW w:w="4963" w:type="dxa"/>
          </w:tcPr>
          <w:p w:rsidR="00D74DB5" w:rsidRDefault="00E148C4" w:rsidP="00E148C4">
            <w:pPr>
              <w:jc w:val="center"/>
              <w:cnfStyle w:val="000000000000" w:firstRow="0" w:lastRow="0" w:firstColumn="0" w:lastColumn="0" w:oddVBand="0" w:evenVBand="0" w:oddHBand="0" w:evenHBand="0" w:firstRowFirstColumn="0" w:firstRowLastColumn="0" w:lastRowFirstColumn="0" w:lastRowLastColumn="0"/>
            </w:pPr>
            <w:r>
              <w:t>16%</w:t>
            </w:r>
          </w:p>
        </w:tc>
      </w:tr>
      <w:tr w:rsidR="00E148C4" w:rsidTr="00E14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rsidR="00E148C4" w:rsidRPr="00D31828" w:rsidRDefault="00E148C4" w:rsidP="00E148C4">
            <w:pPr>
              <w:jc w:val="center"/>
              <w:rPr>
                <w:b w:val="0"/>
              </w:rPr>
            </w:pPr>
            <w:r>
              <w:rPr>
                <w:b w:val="0"/>
              </w:rPr>
              <w:t xml:space="preserve">1-2 or more years </w:t>
            </w:r>
            <w:r w:rsidRPr="00E148C4">
              <w:t>(n=80)</w:t>
            </w:r>
          </w:p>
        </w:tc>
        <w:tc>
          <w:tcPr>
            <w:tcW w:w="4963" w:type="dxa"/>
          </w:tcPr>
          <w:p w:rsidR="00E148C4" w:rsidRDefault="00E148C4" w:rsidP="00E148C4">
            <w:pPr>
              <w:jc w:val="center"/>
              <w:cnfStyle w:val="000000100000" w:firstRow="0" w:lastRow="0" w:firstColumn="0" w:lastColumn="0" w:oddVBand="0" w:evenVBand="0" w:oddHBand="1" w:evenHBand="0" w:firstRowFirstColumn="0" w:firstRowLastColumn="0" w:lastRowFirstColumn="0" w:lastRowLastColumn="0"/>
            </w:pPr>
            <w:r>
              <w:t>32%</w:t>
            </w:r>
          </w:p>
        </w:tc>
      </w:tr>
    </w:tbl>
    <w:p w:rsidR="00D74DB5" w:rsidRDefault="00D74DB5" w:rsidP="00D31828"/>
    <w:p w:rsidR="00162610" w:rsidRDefault="00162610" w:rsidP="00162610">
      <w:pPr>
        <w:spacing w:before="40" w:after="40"/>
        <w:ind w:left="360" w:hanging="360"/>
        <w:rPr>
          <w:b/>
          <w:szCs w:val="22"/>
          <w:lang w:eastAsia="en-US"/>
        </w:rPr>
      </w:pPr>
      <w:r w:rsidRPr="00162610">
        <w:rPr>
          <w:b/>
          <w:szCs w:val="22"/>
          <w:lang w:eastAsia="en-US"/>
        </w:rPr>
        <w:t>Community Supports/Activities of Daily Living</w:t>
      </w:r>
    </w:p>
    <w:p w:rsidR="00965291" w:rsidRDefault="0062128D" w:rsidP="0062128D">
      <w:pPr>
        <w:spacing w:before="40" w:after="40"/>
        <w:rPr>
          <w:szCs w:val="22"/>
          <w:lang w:eastAsia="en-US"/>
        </w:rPr>
      </w:pPr>
      <w:r>
        <w:rPr>
          <w:szCs w:val="22"/>
          <w:lang w:eastAsia="en-US"/>
        </w:rPr>
        <w:t xml:space="preserve">People were asked </w:t>
      </w:r>
      <w:r w:rsidRPr="0062128D">
        <w:rPr>
          <w:rFonts w:cstheme="minorHAnsi"/>
          <w:szCs w:val="22"/>
          <w:lang w:eastAsia="en-US"/>
        </w:rPr>
        <w:t>what</w:t>
      </w:r>
      <w:r w:rsidRPr="00162610">
        <w:rPr>
          <w:rFonts w:cstheme="minorHAnsi"/>
          <w:szCs w:val="22"/>
          <w:lang w:eastAsia="en-US"/>
        </w:rPr>
        <w:t xml:space="preserve"> </w:t>
      </w:r>
      <w:r w:rsidRPr="00162610">
        <w:rPr>
          <w:rFonts w:cstheme="minorHAnsi"/>
          <w:b/>
          <w:szCs w:val="22"/>
          <w:u w:val="single"/>
          <w:lang w:eastAsia="en-US"/>
        </w:rPr>
        <w:t>mental health supports</w:t>
      </w:r>
      <w:r w:rsidRPr="0062128D">
        <w:rPr>
          <w:rFonts w:cstheme="minorHAnsi"/>
          <w:b/>
          <w:szCs w:val="22"/>
          <w:u w:val="single"/>
          <w:lang w:eastAsia="en-US"/>
        </w:rPr>
        <w:t xml:space="preserve"> </w:t>
      </w:r>
      <w:r w:rsidR="00226C96">
        <w:rPr>
          <w:rFonts w:cstheme="minorHAnsi"/>
          <w:b/>
          <w:szCs w:val="22"/>
          <w:u w:val="single"/>
          <w:lang w:eastAsia="en-US"/>
        </w:rPr>
        <w:t xml:space="preserve">and </w:t>
      </w:r>
      <w:r w:rsidRPr="0062128D">
        <w:rPr>
          <w:rFonts w:cstheme="minorHAnsi"/>
          <w:b/>
          <w:szCs w:val="22"/>
          <w:u w:val="single"/>
          <w:lang w:eastAsia="en-US"/>
        </w:rPr>
        <w:t xml:space="preserve">natural supports/social activities </w:t>
      </w:r>
      <w:r w:rsidRPr="00162610">
        <w:rPr>
          <w:rFonts w:cstheme="minorHAnsi"/>
          <w:szCs w:val="22"/>
          <w:lang w:eastAsia="en-US"/>
        </w:rPr>
        <w:t xml:space="preserve">do </w:t>
      </w:r>
      <w:r w:rsidR="00226C96">
        <w:rPr>
          <w:rFonts w:cstheme="minorHAnsi"/>
          <w:szCs w:val="22"/>
          <w:lang w:eastAsia="en-US"/>
        </w:rPr>
        <w:t xml:space="preserve">they </w:t>
      </w:r>
      <w:r w:rsidRPr="00162610">
        <w:rPr>
          <w:rFonts w:cstheme="minorHAnsi"/>
          <w:szCs w:val="22"/>
          <w:lang w:eastAsia="en-US"/>
        </w:rPr>
        <w:t xml:space="preserve">use out </w:t>
      </w:r>
      <w:r w:rsidRPr="0062128D">
        <w:rPr>
          <w:rFonts w:cstheme="minorHAnsi"/>
          <w:szCs w:val="22"/>
          <w:lang w:eastAsia="en-US"/>
        </w:rPr>
        <w:t xml:space="preserve">in the community to help </w:t>
      </w:r>
      <w:r w:rsidR="00226C96">
        <w:rPr>
          <w:rFonts w:cstheme="minorHAnsi"/>
          <w:szCs w:val="22"/>
          <w:lang w:eastAsia="en-US"/>
        </w:rPr>
        <w:t>them</w:t>
      </w:r>
      <w:r w:rsidRPr="0062128D">
        <w:rPr>
          <w:rFonts w:cstheme="minorHAnsi"/>
          <w:szCs w:val="22"/>
          <w:lang w:eastAsia="en-US"/>
        </w:rPr>
        <w:t xml:space="preserve"> in </w:t>
      </w:r>
      <w:r w:rsidR="00226C96">
        <w:rPr>
          <w:rFonts w:cstheme="minorHAnsi"/>
          <w:szCs w:val="22"/>
          <w:lang w:eastAsia="en-US"/>
        </w:rPr>
        <w:t>their recovery and t</w:t>
      </w:r>
      <w:r w:rsidRPr="0062128D">
        <w:rPr>
          <w:rFonts w:cstheme="minorHAnsi"/>
          <w:szCs w:val="22"/>
          <w:lang w:eastAsia="en-US"/>
        </w:rPr>
        <w:t>he</w:t>
      </w:r>
      <w:r w:rsidRPr="00162610">
        <w:rPr>
          <w:rFonts w:cstheme="minorHAnsi"/>
          <w:szCs w:val="22"/>
          <w:lang w:eastAsia="en-US"/>
        </w:rPr>
        <w:t xml:space="preserve"> top fo</w:t>
      </w:r>
      <w:r w:rsidRPr="00162610">
        <w:rPr>
          <w:szCs w:val="22"/>
          <w:lang w:eastAsia="en-US"/>
        </w:rPr>
        <w:t>ur responses were</w:t>
      </w:r>
      <w:r w:rsidRPr="00162610">
        <w:rPr>
          <w:b/>
          <w:szCs w:val="22"/>
          <w:lang w:eastAsia="en-US"/>
        </w:rPr>
        <w:t>:</w:t>
      </w:r>
      <w:r w:rsidRPr="00162610">
        <w:rPr>
          <w:szCs w:val="22"/>
          <w:lang w:eastAsia="en-US"/>
        </w:rPr>
        <w:t xml:space="preserve"> </w:t>
      </w:r>
    </w:p>
    <w:tbl>
      <w:tblPr>
        <w:tblStyle w:val="GridTable4Accent2"/>
        <w:tblW w:w="0" w:type="auto"/>
        <w:tblLook w:val="04A0" w:firstRow="1" w:lastRow="0" w:firstColumn="1" w:lastColumn="0" w:noHBand="0" w:noVBand="1"/>
      </w:tblPr>
      <w:tblGrid>
        <w:gridCol w:w="4963"/>
        <w:gridCol w:w="4963"/>
      </w:tblGrid>
      <w:tr w:rsidR="00965291" w:rsidTr="00D322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rsidR="00965291" w:rsidRPr="00F33016" w:rsidRDefault="00965291" w:rsidP="00D3223C">
            <w:pPr>
              <w:jc w:val="center"/>
            </w:pPr>
            <w:r w:rsidRPr="00F33016">
              <w:t>Mental Health Supports</w:t>
            </w:r>
          </w:p>
        </w:tc>
        <w:tc>
          <w:tcPr>
            <w:tcW w:w="4963" w:type="dxa"/>
          </w:tcPr>
          <w:p w:rsidR="00965291" w:rsidRDefault="00965291" w:rsidP="00D3223C">
            <w:pPr>
              <w:jc w:val="center"/>
              <w:cnfStyle w:val="100000000000" w:firstRow="1" w:lastRow="0" w:firstColumn="0" w:lastColumn="0" w:oddVBand="0" w:evenVBand="0" w:oddHBand="0" w:evenHBand="0" w:firstRowFirstColumn="0" w:firstRowLastColumn="0" w:lastRowFirstColumn="0" w:lastRowLastColumn="0"/>
            </w:pPr>
            <w:r w:rsidRPr="00F33016">
              <w:t>Natural Supports</w:t>
            </w:r>
          </w:p>
        </w:tc>
      </w:tr>
      <w:tr w:rsidR="00D3223C" w:rsidTr="00D32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rsidR="00D3223C" w:rsidRPr="00D3223C" w:rsidRDefault="00D3223C" w:rsidP="00D3223C">
            <w:pPr>
              <w:spacing w:before="40" w:after="40"/>
              <w:rPr>
                <w:rFonts w:cstheme="minorHAnsi"/>
                <w:b w:val="0"/>
                <w:sz w:val="22"/>
                <w:szCs w:val="22"/>
                <w:lang w:eastAsia="en-US"/>
              </w:rPr>
            </w:pPr>
            <w:r w:rsidRPr="00D3223C">
              <w:rPr>
                <w:rFonts w:cstheme="minorHAnsi"/>
                <w:b w:val="0"/>
                <w:sz w:val="22"/>
                <w:szCs w:val="22"/>
                <w:lang w:eastAsia="en-US"/>
              </w:rPr>
              <w:t>Outpat</w:t>
            </w:r>
            <w:r>
              <w:rPr>
                <w:rFonts w:cstheme="minorHAnsi"/>
                <w:b w:val="0"/>
                <w:sz w:val="22"/>
                <w:szCs w:val="22"/>
                <w:lang w:eastAsia="en-US"/>
              </w:rPr>
              <w:t>ient Services (</w:t>
            </w:r>
            <w:r w:rsidRPr="00D3223C">
              <w:rPr>
                <w:rFonts w:cstheme="minorHAnsi"/>
                <w:b w:val="0"/>
                <w:sz w:val="22"/>
                <w:szCs w:val="22"/>
                <w:lang w:eastAsia="en-US"/>
              </w:rPr>
              <w:t>Therapy, IOP, etc.) - 56%</w:t>
            </w:r>
          </w:p>
        </w:tc>
        <w:tc>
          <w:tcPr>
            <w:tcW w:w="4963" w:type="dxa"/>
          </w:tcPr>
          <w:p w:rsidR="00D3223C" w:rsidRPr="0062128D" w:rsidRDefault="00D3223C" w:rsidP="00D3223C">
            <w:pPr>
              <w:spacing w:before="40" w:after="40"/>
              <w:cnfStyle w:val="000000100000" w:firstRow="0" w:lastRow="0" w:firstColumn="0" w:lastColumn="0" w:oddVBand="0" w:evenVBand="0" w:oddHBand="1" w:evenHBand="0" w:firstRowFirstColumn="0" w:firstRowLastColumn="0" w:lastRowFirstColumn="0" w:lastRowLastColumn="0"/>
              <w:rPr>
                <w:rFonts w:cstheme="minorHAnsi"/>
                <w:sz w:val="22"/>
                <w:szCs w:val="22"/>
                <w:lang w:eastAsia="en-US"/>
              </w:rPr>
            </w:pPr>
            <w:r w:rsidRPr="0062128D">
              <w:rPr>
                <w:rFonts w:cstheme="minorHAnsi"/>
                <w:sz w:val="22"/>
                <w:szCs w:val="22"/>
                <w:lang w:eastAsia="en-US"/>
              </w:rPr>
              <w:t>Family</w:t>
            </w:r>
            <w:r w:rsidRPr="0062128D">
              <w:rPr>
                <w:rFonts w:cstheme="minorHAnsi"/>
                <w:sz w:val="22"/>
                <w:szCs w:val="22"/>
                <w:lang w:eastAsia="en-US"/>
              </w:rPr>
              <w:tab/>
            </w:r>
            <w:r w:rsidRPr="00965291">
              <w:rPr>
                <w:rFonts w:cstheme="minorHAnsi"/>
                <w:sz w:val="22"/>
                <w:szCs w:val="22"/>
                <w:lang w:eastAsia="en-US"/>
              </w:rPr>
              <w:t xml:space="preserve"> - 79%</w:t>
            </w:r>
          </w:p>
        </w:tc>
      </w:tr>
      <w:tr w:rsidR="00D3223C" w:rsidTr="00D3223C">
        <w:tc>
          <w:tcPr>
            <w:cnfStyle w:val="001000000000" w:firstRow="0" w:lastRow="0" w:firstColumn="1" w:lastColumn="0" w:oddVBand="0" w:evenVBand="0" w:oddHBand="0" w:evenHBand="0" w:firstRowFirstColumn="0" w:firstRowLastColumn="0" w:lastRowFirstColumn="0" w:lastRowLastColumn="0"/>
            <w:tcW w:w="4963" w:type="dxa"/>
          </w:tcPr>
          <w:p w:rsidR="00D3223C" w:rsidRPr="00D3223C" w:rsidRDefault="00D3223C" w:rsidP="00D3223C">
            <w:pPr>
              <w:spacing w:before="40" w:after="40"/>
              <w:rPr>
                <w:rFonts w:cstheme="minorHAnsi"/>
                <w:b w:val="0"/>
                <w:sz w:val="22"/>
                <w:szCs w:val="22"/>
                <w:lang w:eastAsia="en-US"/>
              </w:rPr>
            </w:pPr>
            <w:r w:rsidRPr="00D3223C">
              <w:rPr>
                <w:rFonts w:cstheme="minorHAnsi"/>
                <w:b w:val="0"/>
                <w:sz w:val="22"/>
                <w:szCs w:val="22"/>
                <w:lang w:eastAsia="en-US"/>
              </w:rPr>
              <w:t>Recovery Coach - 48%</w:t>
            </w:r>
            <w:r w:rsidRPr="00D3223C">
              <w:rPr>
                <w:rFonts w:cstheme="minorHAnsi"/>
                <w:b w:val="0"/>
                <w:sz w:val="22"/>
                <w:szCs w:val="22"/>
                <w:lang w:eastAsia="en-US"/>
              </w:rPr>
              <w:tab/>
            </w:r>
          </w:p>
        </w:tc>
        <w:tc>
          <w:tcPr>
            <w:tcW w:w="4963" w:type="dxa"/>
          </w:tcPr>
          <w:p w:rsidR="00D3223C" w:rsidRPr="0062128D" w:rsidRDefault="00D3223C" w:rsidP="00D3223C">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lang w:eastAsia="en-US"/>
              </w:rPr>
            </w:pPr>
            <w:r w:rsidRPr="0062128D">
              <w:rPr>
                <w:rFonts w:cstheme="minorHAnsi"/>
                <w:sz w:val="22"/>
                <w:szCs w:val="22"/>
                <w:lang w:eastAsia="en-US"/>
              </w:rPr>
              <w:t>Friends/ Peers</w:t>
            </w:r>
            <w:r w:rsidRPr="00965291">
              <w:rPr>
                <w:rFonts w:cstheme="minorHAnsi"/>
                <w:sz w:val="22"/>
                <w:szCs w:val="22"/>
                <w:lang w:eastAsia="en-US"/>
              </w:rPr>
              <w:t xml:space="preserve"> - 69%</w:t>
            </w:r>
          </w:p>
        </w:tc>
      </w:tr>
      <w:tr w:rsidR="00D3223C" w:rsidTr="00D32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3" w:type="dxa"/>
          </w:tcPr>
          <w:p w:rsidR="00D3223C" w:rsidRPr="00D3223C" w:rsidRDefault="00D3223C" w:rsidP="00D3223C">
            <w:pPr>
              <w:spacing w:before="40" w:after="40"/>
              <w:rPr>
                <w:rFonts w:cstheme="minorHAnsi"/>
                <w:b w:val="0"/>
                <w:sz w:val="22"/>
                <w:szCs w:val="22"/>
                <w:lang w:eastAsia="en-US"/>
              </w:rPr>
            </w:pPr>
            <w:r w:rsidRPr="00D3223C">
              <w:rPr>
                <w:rFonts w:cstheme="minorHAnsi"/>
                <w:b w:val="0"/>
                <w:sz w:val="22"/>
                <w:szCs w:val="22"/>
                <w:lang w:eastAsia="en-US"/>
              </w:rPr>
              <w:t>Certified Peer Support - 38%</w:t>
            </w:r>
            <w:r w:rsidRPr="00D3223C">
              <w:rPr>
                <w:rFonts w:cstheme="minorHAnsi"/>
                <w:b w:val="0"/>
                <w:sz w:val="22"/>
                <w:szCs w:val="22"/>
                <w:lang w:eastAsia="en-US"/>
              </w:rPr>
              <w:tab/>
            </w:r>
          </w:p>
        </w:tc>
        <w:tc>
          <w:tcPr>
            <w:tcW w:w="4963" w:type="dxa"/>
          </w:tcPr>
          <w:p w:rsidR="00D3223C" w:rsidRPr="0062128D" w:rsidRDefault="00D3223C" w:rsidP="00D3223C">
            <w:pPr>
              <w:spacing w:before="40" w:after="40"/>
              <w:cnfStyle w:val="000000100000" w:firstRow="0" w:lastRow="0" w:firstColumn="0" w:lastColumn="0" w:oddVBand="0" w:evenVBand="0" w:oddHBand="1" w:evenHBand="0" w:firstRowFirstColumn="0" w:firstRowLastColumn="0" w:lastRowFirstColumn="0" w:lastRowLastColumn="0"/>
              <w:rPr>
                <w:rFonts w:cstheme="minorHAnsi"/>
                <w:sz w:val="22"/>
                <w:szCs w:val="22"/>
                <w:lang w:eastAsia="en-US"/>
              </w:rPr>
            </w:pPr>
            <w:r>
              <w:rPr>
                <w:rFonts w:cstheme="minorHAnsi"/>
                <w:sz w:val="22"/>
                <w:szCs w:val="22"/>
                <w:lang w:eastAsia="en-US"/>
              </w:rPr>
              <w:t>Going to the mall/shopping</w:t>
            </w:r>
            <w:r w:rsidRPr="00965291">
              <w:rPr>
                <w:rFonts w:cstheme="minorHAnsi"/>
                <w:sz w:val="22"/>
                <w:szCs w:val="22"/>
                <w:lang w:eastAsia="en-US"/>
              </w:rPr>
              <w:t xml:space="preserve"> - 63%</w:t>
            </w:r>
          </w:p>
        </w:tc>
      </w:tr>
      <w:tr w:rsidR="00D3223C" w:rsidTr="00D3223C">
        <w:tc>
          <w:tcPr>
            <w:cnfStyle w:val="001000000000" w:firstRow="0" w:lastRow="0" w:firstColumn="1" w:lastColumn="0" w:oddVBand="0" w:evenVBand="0" w:oddHBand="0" w:evenHBand="0" w:firstRowFirstColumn="0" w:firstRowLastColumn="0" w:lastRowFirstColumn="0" w:lastRowLastColumn="0"/>
            <w:tcW w:w="4963" w:type="dxa"/>
          </w:tcPr>
          <w:p w:rsidR="00D3223C" w:rsidRPr="00D3223C" w:rsidRDefault="00D3223C" w:rsidP="00D3223C">
            <w:pPr>
              <w:spacing w:before="40" w:after="40"/>
              <w:rPr>
                <w:rFonts w:cstheme="minorHAnsi"/>
                <w:b w:val="0"/>
                <w:sz w:val="22"/>
                <w:szCs w:val="22"/>
                <w:lang w:eastAsia="en-US"/>
              </w:rPr>
            </w:pPr>
            <w:r w:rsidRPr="00D3223C">
              <w:rPr>
                <w:rFonts w:cstheme="minorHAnsi"/>
                <w:b w:val="0"/>
                <w:sz w:val="22"/>
                <w:szCs w:val="22"/>
                <w:lang w:eastAsia="en-US"/>
              </w:rPr>
              <w:t>Community/Self-Help support groups - 22%</w:t>
            </w:r>
          </w:p>
        </w:tc>
        <w:tc>
          <w:tcPr>
            <w:tcW w:w="4963" w:type="dxa"/>
          </w:tcPr>
          <w:p w:rsidR="00D3223C" w:rsidRPr="0062128D" w:rsidRDefault="00D3223C" w:rsidP="00D3223C">
            <w:pPr>
              <w:spacing w:before="40" w:after="40"/>
              <w:cnfStyle w:val="000000000000" w:firstRow="0" w:lastRow="0" w:firstColumn="0" w:lastColumn="0" w:oddVBand="0" w:evenVBand="0" w:oddHBand="0" w:evenHBand="0" w:firstRowFirstColumn="0" w:firstRowLastColumn="0" w:lastRowFirstColumn="0" w:lastRowLastColumn="0"/>
              <w:rPr>
                <w:rFonts w:cstheme="minorHAnsi"/>
                <w:sz w:val="22"/>
                <w:szCs w:val="22"/>
                <w:lang w:eastAsia="en-US"/>
              </w:rPr>
            </w:pPr>
            <w:r>
              <w:rPr>
                <w:rFonts w:cstheme="minorHAnsi"/>
                <w:sz w:val="22"/>
                <w:szCs w:val="22"/>
                <w:lang w:eastAsia="en-US"/>
              </w:rPr>
              <w:t xml:space="preserve">Restaurants </w:t>
            </w:r>
            <w:r w:rsidRPr="00965291">
              <w:rPr>
                <w:rFonts w:cstheme="minorHAnsi"/>
                <w:sz w:val="22"/>
                <w:szCs w:val="22"/>
                <w:lang w:eastAsia="en-US"/>
              </w:rPr>
              <w:t>- 57%</w:t>
            </w:r>
          </w:p>
        </w:tc>
      </w:tr>
    </w:tbl>
    <w:p w:rsidR="00965291" w:rsidRDefault="00965291" w:rsidP="0062128D">
      <w:pPr>
        <w:spacing w:before="40" w:after="40"/>
        <w:rPr>
          <w:szCs w:val="22"/>
          <w:lang w:eastAsia="en-US"/>
        </w:rPr>
      </w:pPr>
    </w:p>
    <w:p w:rsidR="004A3E6D" w:rsidRDefault="0062128D" w:rsidP="00476487">
      <w:pPr>
        <w:spacing w:before="40" w:after="40"/>
        <w:rPr>
          <w:szCs w:val="22"/>
          <w:lang w:eastAsia="en-US"/>
        </w:rPr>
      </w:pPr>
      <w:r w:rsidRPr="00162610">
        <w:rPr>
          <w:szCs w:val="22"/>
          <w:lang w:eastAsia="en-US"/>
        </w:rPr>
        <w:t xml:space="preserve"> </w:t>
      </w:r>
      <w:r w:rsidR="004A3E6D" w:rsidRPr="004A3E6D">
        <w:rPr>
          <w:szCs w:val="22"/>
          <w:lang w:eastAsia="en-US"/>
        </w:rPr>
        <w:t>70% (n=95) of the people surveyed said they can go out into the community as often as they liked. However, 17% (n=24) of the people said they go out somewhat often, 10% (n=13) said not as often as they like, and (n=4) 3% said they did not want to go out into the community.  When asked</w:t>
      </w:r>
      <w:r w:rsidR="004A3E6D" w:rsidRPr="004A3E6D">
        <w:rPr>
          <w:i/>
          <w:szCs w:val="22"/>
          <w:lang w:eastAsia="en-US"/>
        </w:rPr>
        <w:t xml:space="preserve">, </w:t>
      </w:r>
      <w:r w:rsidR="004A3E6D" w:rsidRPr="004A3E6D">
        <w:rPr>
          <w:rFonts w:ascii="Times New Roman" w:hAnsi="Times New Roman" w:cs="Times New Roman"/>
          <w:i/>
          <w:szCs w:val="22"/>
          <w:lang w:eastAsia="en-US"/>
        </w:rPr>
        <w:t>“If you do not go out in the community as often as you would like, what are some of the reasons why?”</w:t>
      </w:r>
      <w:r w:rsidR="004A3E6D" w:rsidRPr="004A3E6D">
        <w:rPr>
          <w:i/>
          <w:szCs w:val="22"/>
          <w:lang w:eastAsia="en-US"/>
        </w:rPr>
        <w:t xml:space="preserve"> </w:t>
      </w:r>
      <w:r w:rsidR="00476487">
        <w:rPr>
          <w:szCs w:val="22"/>
          <w:lang w:eastAsia="en-US"/>
        </w:rPr>
        <w:t xml:space="preserve">The top </w:t>
      </w:r>
      <w:r w:rsidR="004A3E6D" w:rsidRPr="004A3E6D">
        <w:rPr>
          <w:szCs w:val="22"/>
          <w:lang w:eastAsia="en-US"/>
        </w:rPr>
        <w:t>responses for the reasons were</w:t>
      </w:r>
      <w:r w:rsidR="00476487">
        <w:rPr>
          <w:szCs w:val="22"/>
          <w:lang w:eastAsia="en-US"/>
        </w:rPr>
        <w:t xml:space="preserve"> transportation, f</w:t>
      </w:r>
      <w:r w:rsidR="00476487" w:rsidRPr="00476487">
        <w:rPr>
          <w:szCs w:val="22"/>
          <w:lang w:eastAsia="en-US"/>
        </w:rPr>
        <w:t xml:space="preserve">inancial </w:t>
      </w:r>
      <w:r w:rsidR="00476487">
        <w:rPr>
          <w:szCs w:val="22"/>
          <w:lang w:eastAsia="en-US"/>
        </w:rPr>
        <w:t xml:space="preserve">issues, the symptoms of mental health illness and staff availability. </w:t>
      </w:r>
      <w:r w:rsidR="00EB3C6D">
        <w:rPr>
          <w:szCs w:val="22"/>
          <w:lang w:eastAsia="en-US"/>
        </w:rPr>
        <w:t>Even though there some challenges to getting out in the community, 75</w:t>
      </w:r>
      <w:r w:rsidR="00EB3C6D" w:rsidRPr="00EB3C6D">
        <w:rPr>
          <w:szCs w:val="22"/>
          <w:lang w:eastAsia="en-US"/>
        </w:rPr>
        <w:t>% of the people surveyed said they are given the choice about where they want to go in the community</w:t>
      </w:r>
      <w:r w:rsidR="00EB3C6D">
        <w:rPr>
          <w:szCs w:val="22"/>
          <w:lang w:eastAsia="en-US"/>
        </w:rPr>
        <w:t xml:space="preserve">. </w:t>
      </w:r>
    </w:p>
    <w:tbl>
      <w:tblPr>
        <w:tblStyle w:val="GridTable4Accent2"/>
        <w:tblW w:w="9805" w:type="dxa"/>
        <w:tblLook w:val="04A0" w:firstRow="1" w:lastRow="0" w:firstColumn="1" w:lastColumn="0" w:noHBand="0" w:noVBand="1"/>
      </w:tblPr>
      <w:tblGrid>
        <w:gridCol w:w="9805"/>
      </w:tblGrid>
      <w:tr w:rsidR="00476487" w:rsidRPr="00F33016" w:rsidTr="008229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5" w:type="dxa"/>
          </w:tcPr>
          <w:p w:rsidR="00476487" w:rsidRPr="004A3E6D" w:rsidRDefault="00476487" w:rsidP="00476487">
            <w:pPr>
              <w:spacing w:before="40" w:after="40"/>
              <w:jc w:val="center"/>
              <w:rPr>
                <w:szCs w:val="22"/>
                <w:lang w:eastAsia="en-US"/>
              </w:rPr>
            </w:pPr>
            <w:r w:rsidRPr="00476487">
              <w:rPr>
                <w:szCs w:val="22"/>
                <w:lang w:eastAsia="en-US"/>
              </w:rPr>
              <w:t>Reasons people do not go out in the community</w:t>
            </w:r>
          </w:p>
        </w:tc>
      </w:tr>
      <w:tr w:rsidR="00476487" w:rsidRPr="00D3223C" w:rsidTr="00822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5" w:type="dxa"/>
          </w:tcPr>
          <w:p w:rsidR="00476487" w:rsidRPr="004A3E6D" w:rsidRDefault="00476487" w:rsidP="00476487">
            <w:pPr>
              <w:spacing w:before="40" w:after="40"/>
              <w:jc w:val="center"/>
              <w:rPr>
                <w:b w:val="0"/>
                <w:szCs w:val="22"/>
                <w:lang w:eastAsia="en-US"/>
              </w:rPr>
            </w:pPr>
            <w:r w:rsidRPr="004A3E6D">
              <w:rPr>
                <w:b w:val="0"/>
                <w:szCs w:val="22"/>
                <w:lang w:eastAsia="en-US"/>
              </w:rPr>
              <w:t>Transportation</w:t>
            </w:r>
            <w:r w:rsidRPr="00476487">
              <w:rPr>
                <w:b w:val="0"/>
                <w:szCs w:val="22"/>
                <w:lang w:eastAsia="en-US"/>
              </w:rPr>
              <w:t xml:space="preserve"> – 38%</w:t>
            </w:r>
          </w:p>
        </w:tc>
      </w:tr>
      <w:tr w:rsidR="00476487" w:rsidRPr="00D3223C" w:rsidTr="00822970">
        <w:tc>
          <w:tcPr>
            <w:cnfStyle w:val="001000000000" w:firstRow="0" w:lastRow="0" w:firstColumn="1" w:lastColumn="0" w:oddVBand="0" w:evenVBand="0" w:oddHBand="0" w:evenHBand="0" w:firstRowFirstColumn="0" w:firstRowLastColumn="0" w:lastRowFirstColumn="0" w:lastRowLastColumn="0"/>
            <w:tcW w:w="9805" w:type="dxa"/>
          </w:tcPr>
          <w:p w:rsidR="00476487" w:rsidRPr="004A3E6D" w:rsidRDefault="00476487" w:rsidP="00476487">
            <w:pPr>
              <w:spacing w:before="40" w:after="40"/>
              <w:jc w:val="center"/>
              <w:rPr>
                <w:b w:val="0"/>
                <w:szCs w:val="22"/>
                <w:lang w:eastAsia="en-US"/>
              </w:rPr>
            </w:pPr>
            <w:r w:rsidRPr="00476487">
              <w:rPr>
                <w:b w:val="0"/>
                <w:szCs w:val="22"/>
                <w:lang w:eastAsia="en-US"/>
              </w:rPr>
              <w:t xml:space="preserve">Financial </w:t>
            </w:r>
            <w:r>
              <w:rPr>
                <w:b w:val="0"/>
                <w:szCs w:val="22"/>
                <w:lang w:eastAsia="en-US"/>
              </w:rPr>
              <w:t xml:space="preserve">issues </w:t>
            </w:r>
            <w:r w:rsidRPr="00476487">
              <w:rPr>
                <w:b w:val="0"/>
                <w:szCs w:val="22"/>
                <w:lang w:eastAsia="en-US"/>
              </w:rPr>
              <w:t>– 36%</w:t>
            </w:r>
          </w:p>
        </w:tc>
      </w:tr>
      <w:tr w:rsidR="00476487" w:rsidRPr="00D3223C" w:rsidTr="00822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05" w:type="dxa"/>
          </w:tcPr>
          <w:p w:rsidR="00476487" w:rsidRPr="004A3E6D" w:rsidRDefault="00476487" w:rsidP="00476487">
            <w:pPr>
              <w:spacing w:before="40" w:after="40"/>
              <w:jc w:val="center"/>
              <w:rPr>
                <w:b w:val="0"/>
                <w:szCs w:val="22"/>
                <w:lang w:eastAsia="en-US"/>
              </w:rPr>
            </w:pPr>
            <w:r w:rsidRPr="004A3E6D">
              <w:rPr>
                <w:b w:val="0"/>
                <w:szCs w:val="22"/>
                <w:lang w:eastAsia="en-US"/>
              </w:rPr>
              <w:t xml:space="preserve">Symptoms </w:t>
            </w:r>
            <w:r w:rsidRPr="00476487">
              <w:rPr>
                <w:b w:val="0"/>
                <w:szCs w:val="22"/>
                <w:lang w:eastAsia="en-US"/>
              </w:rPr>
              <w:t xml:space="preserve">of mental health illness </w:t>
            </w:r>
            <w:r w:rsidRPr="004A3E6D">
              <w:rPr>
                <w:b w:val="0"/>
                <w:szCs w:val="22"/>
                <w:lang w:eastAsia="en-US"/>
              </w:rPr>
              <w:t>&amp; Staff availability</w:t>
            </w:r>
            <w:r w:rsidRPr="00476487">
              <w:rPr>
                <w:b w:val="0"/>
                <w:szCs w:val="22"/>
                <w:lang w:eastAsia="en-US"/>
              </w:rPr>
              <w:t xml:space="preserve"> – 23%</w:t>
            </w:r>
          </w:p>
        </w:tc>
      </w:tr>
    </w:tbl>
    <w:p w:rsidR="00476487" w:rsidRDefault="00476487" w:rsidP="004A3E6D">
      <w:pPr>
        <w:spacing w:before="40" w:after="40"/>
        <w:rPr>
          <w:szCs w:val="22"/>
          <w:lang w:eastAsia="en-US"/>
        </w:rPr>
      </w:pPr>
    </w:p>
    <w:p w:rsidR="00476487" w:rsidRPr="004A3E6D" w:rsidRDefault="00696CA8" w:rsidP="00696CA8">
      <w:pPr>
        <w:spacing w:before="40" w:after="40"/>
        <w:rPr>
          <w:szCs w:val="22"/>
          <w:lang w:eastAsia="en-US"/>
        </w:rPr>
      </w:pPr>
      <w:r>
        <w:rPr>
          <w:szCs w:val="22"/>
          <w:lang w:eastAsia="en-US"/>
        </w:rPr>
        <w:t>The question</w:t>
      </w:r>
      <w:r w:rsidRPr="00696CA8">
        <w:rPr>
          <w:szCs w:val="22"/>
          <w:lang w:eastAsia="en-US"/>
        </w:rPr>
        <w:t xml:space="preserve"> “Do you have job?”</w:t>
      </w:r>
      <w:r>
        <w:rPr>
          <w:szCs w:val="22"/>
          <w:lang w:eastAsia="en-US"/>
        </w:rPr>
        <w:t xml:space="preserve"> was asked and the results were examined </w:t>
      </w:r>
      <w:r w:rsidRPr="00696CA8">
        <w:rPr>
          <w:szCs w:val="22"/>
          <w:lang w:eastAsia="en-US"/>
        </w:rPr>
        <w:t>based on the aggregate reports</w:t>
      </w:r>
      <w:r>
        <w:rPr>
          <w:szCs w:val="22"/>
          <w:lang w:eastAsia="en-US"/>
        </w:rPr>
        <w:t xml:space="preserve"> for the past three years, </w:t>
      </w:r>
      <w:r w:rsidRPr="00696CA8">
        <w:rPr>
          <w:b/>
          <w:szCs w:val="22"/>
          <w:lang w:eastAsia="en-US"/>
        </w:rPr>
        <w:t>Chart 7</w:t>
      </w:r>
      <w:r>
        <w:rPr>
          <w:szCs w:val="22"/>
          <w:lang w:eastAsia="en-US"/>
        </w:rPr>
        <w:t xml:space="preserve"> - </w:t>
      </w:r>
      <w:r w:rsidRPr="00696CA8">
        <w:rPr>
          <w:szCs w:val="22"/>
          <w:lang w:eastAsia="en-US"/>
        </w:rPr>
        <w:t>shows a comparison of the response</w:t>
      </w:r>
      <w:r>
        <w:rPr>
          <w:szCs w:val="22"/>
          <w:lang w:eastAsia="en-US"/>
        </w:rPr>
        <w:t>s</w:t>
      </w:r>
      <w:r w:rsidRPr="00696CA8">
        <w:rPr>
          <w:szCs w:val="22"/>
          <w:lang w:eastAsia="en-US"/>
        </w:rPr>
        <w:t>.</w:t>
      </w:r>
    </w:p>
    <w:p w:rsidR="004A3E6D" w:rsidRPr="00162610" w:rsidRDefault="00C93F68" w:rsidP="0062128D">
      <w:pPr>
        <w:spacing w:before="40" w:after="40"/>
        <w:rPr>
          <w:b/>
          <w:szCs w:val="22"/>
          <w:lang w:eastAsia="en-US"/>
        </w:rPr>
      </w:pPr>
      <w:r w:rsidRPr="00807BB2">
        <w:rPr>
          <w:noProof/>
          <w:lang w:eastAsia="en-US"/>
        </w:rPr>
        <w:lastRenderedPageBreak/>
        <w:drawing>
          <wp:inline distT="0" distB="0" distL="0" distR="0" wp14:anchorId="1DACC9CD" wp14:editId="08C68ACD">
            <wp:extent cx="6309360" cy="2991431"/>
            <wp:effectExtent l="0" t="0" r="15240" b="0"/>
            <wp:docPr id="9"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04E5F" w:rsidRDefault="00704E5F" w:rsidP="00704E5F">
      <w:pPr>
        <w:spacing w:before="40" w:after="40"/>
        <w:rPr>
          <w:b/>
          <w:szCs w:val="22"/>
          <w:lang w:eastAsia="en-US"/>
        </w:rPr>
      </w:pPr>
    </w:p>
    <w:p w:rsidR="00704E5F" w:rsidRDefault="00704E5F" w:rsidP="00704E5F">
      <w:pPr>
        <w:spacing w:before="40" w:after="40"/>
        <w:rPr>
          <w:b/>
          <w:szCs w:val="22"/>
          <w:lang w:eastAsia="en-US"/>
        </w:rPr>
      </w:pPr>
    </w:p>
    <w:p w:rsidR="00704E5F" w:rsidRDefault="00704E5F" w:rsidP="00704E5F">
      <w:pPr>
        <w:spacing w:before="40" w:after="40"/>
        <w:rPr>
          <w:b/>
          <w:szCs w:val="22"/>
          <w:lang w:eastAsia="en-US"/>
        </w:rPr>
      </w:pPr>
    </w:p>
    <w:p w:rsidR="00704E5F" w:rsidRDefault="00704E5F" w:rsidP="00704E5F">
      <w:pPr>
        <w:spacing w:before="40" w:after="40"/>
        <w:rPr>
          <w:b/>
          <w:szCs w:val="22"/>
          <w:lang w:eastAsia="en-US"/>
        </w:rPr>
      </w:pPr>
    </w:p>
    <w:p w:rsidR="00704E5F" w:rsidRDefault="00704E5F" w:rsidP="00704E5F">
      <w:pPr>
        <w:spacing w:before="40" w:after="40"/>
        <w:rPr>
          <w:b/>
          <w:szCs w:val="22"/>
          <w:lang w:eastAsia="en-US"/>
        </w:rPr>
      </w:pPr>
    </w:p>
    <w:p w:rsidR="00704E5F" w:rsidRDefault="00704E5F" w:rsidP="00704E5F">
      <w:pPr>
        <w:spacing w:before="40" w:after="40"/>
        <w:rPr>
          <w:b/>
          <w:szCs w:val="22"/>
          <w:lang w:eastAsia="en-US"/>
        </w:rPr>
      </w:pPr>
    </w:p>
    <w:p w:rsidR="00704E5F" w:rsidRPr="00704E5F" w:rsidRDefault="00704E5F" w:rsidP="00704E5F">
      <w:pPr>
        <w:spacing w:before="40" w:after="40"/>
        <w:rPr>
          <w:b/>
          <w:szCs w:val="22"/>
          <w:lang w:eastAsia="en-US"/>
        </w:rPr>
      </w:pPr>
      <w:r w:rsidRPr="00704E5F">
        <w:rPr>
          <w:b/>
          <w:szCs w:val="22"/>
          <w:lang w:eastAsia="en-US"/>
        </w:rPr>
        <w:t xml:space="preserve">Residential Program </w:t>
      </w:r>
      <w:r>
        <w:rPr>
          <w:b/>
          <w:szCs w:val="22"/>
          <w:lang w:eastAsia="en-US"/>
        </w:rPr>
        <w:t>Helpfulness</w:t>
      </w:r>
    </w:p>
    <w:p w:rsidR="00704E5F" w:rsidRPr="00704E5F" w:rsidRDefault="00704E5F" w:rsidP="00704E5F">
      <w:pPr>
        <w:spacing w:before="40" w:after="40"/>
        <w:rPr>
          <w:szCs w:val="22"/>
          <w:lang w:eastAsia="en-US"/>
        </w:rPr>
      </w:pPr>
      <w:r w:rsidRPr="00704E5F">
        <w:rPr>
          <w:noProof/>
          <w:szCs w:val="22"/>
          <w:lang w:eastAsia="en-US"/>
        </w:rPr>
        <w:drawing>
          <wp:anchor distT="18288" distB="20193" distL="132588" distR="136017" simplePos="0" relativeHeight="251667456" behindDoc="0" locked="0" layoutInCell="1" allowOverlap="1" wp14:anchorId="52FA0C9A" wp14:editId="5DC247AF">
            <wp:simplePos x="0" y="0"/>
            <wp:positionH relativeFrom="margin">
              <wp:align>left</wp:align>
            </wp:positionH>
            <wp:positionV relativeFrom="paragraph">
              <wp:posOffset>15875</wp:posOffset>
            </wp:positionV>
            <wp:extent cx="4162425" cy="2486025"/>
            <wp:effectExtent l="0" t="0" r="9525" b="9525"/>
            <wp:wrapSquare wrapText="bothSides"/>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r w:rsidRPr="00704E5F">
        <w:rPr>
          <w:szCs w:val="22"/>
          <w:lang w:eastAsia="en-US"/>
        </w:rPr>
        <w:t xml:space="preserve">When asked to rate how helpful </w:t>
      </w:r>
      <w:bookmarkStart w:id="12" w:name="_Hlk507155803"/>
      <w:r w:rsidRPr="00704E5F">
        <w:rPr>
          <w:szCs w:val="22"/>
          <w:lang w:eastAsia="en-US"/>
        </w:rPr>
        <w:t>living at the residential program is to their mental health recovery</w:t>
      </w:r>
      <w:bookmarkEnd w:id="12"/>
      <w:r w:rsidRPr="00704E5F">
        <w:rPr>
          <w:szCs w:val="22"/>
          <w:lang w:eastAsia="en-US"/>
        </w:rPr>
        <w:t xml:space="preserve">, </w:t>
      </w:r>
    </w:p>
    <w:p w:rsidR="00704E5F" w:rsidRPr="00704E5F" w:rsidRDefault="00704E5F" w:rsidP="00704E5F">
      <w:pPr>
        <w:spacing w:before="40" w:after="40"/>
        <w:rPr>
          <w:szCs w:val="22"/>
          <w:lang w:eastAsia="en-US"/>
        </w:rPr>
      </w:pPr>
      <w:r w:rsidRPr="00704E5F">
        <w:rPr>
          <w:szCs w:val="22"/>
          <w:lang w:eastAsia="en-US"/>
        </w:rPr>
        <w:t xml:space="preserve">50% of the people surveyed said it is </w:t>
      </w:r>
      <w:r w:rsidRPr="00704E5F">
        <w:rPr>
          <w:i/>
          <w:szCs w:val="22"/>
          <w:lang w:eastAsia="en-US"/>
        </w:rPr>
        <w:t>very helpful</w:t>
      </w:r>
      <w:r w:rsidRPr="00704E5F">
        <w:rPr>
          <w:szCs w:val="22"/>
          <w:lang w:eastAsia="en-US"/>
        </w:rPr>
        <w:t xml:space="preserve"> and 35% said it is </w:t>
      </w:r>
      <w:r w:rsidRPr="00704E5F">
        <w:rPr>
          <w:i/>
          <w:szCs w:val="22"/>
          <w:lang w:eastAsia="en-US"/>
        </w:rPr>
        <w:t>helpful</w:t>
      </w:r>
      <w:r w:rsidRPr="00704E5F">
        <w:rPr>
          <w:szCs w:val="22"/>
          <w:lang w:eastAsia="en-US"/>
        </w:rPr>
        <w:t xml:space="preserve">. For 2017 </w:t>
      </w:r>
      <w:r w:rsidRPr="00704E5F">
        <w:rPr>
          <w:i/>
          <w:szCs w:val="22"/>
          <w:lang w:eastAsia="en-US"/>
        </w:rPr>
        <w:t>somewhat helpful</w:t>
      </w:r>
      <w:r w:rsidRPr="00704E5F">
        <w:rPr>
          <w:szCs w:val="22"/>
          <w:lang w:eastAsia="en-US"/>
        </w:rPr>
        <w:t xml:space="preserve"> was not included in the answer grid. </w:t>
      </w:r>
    </w:p>
    <w:p w:rsidR="00704E5F" w:rsidRPr="00704E5F" w:rsidRDefault="00704E5F" w:rsidP="00704E5F">
      <w:pPr>
        <w:spacing w:before="40" w:after="40"/>
        <w:rPr>
          <w:b/>
          <w:szCs w:val="22"/>
          <w:lang w:eastAsia="en-US"/>
        </w:rPr>
      </w:pPr>
      <w:r w:rsidRPr="00704E5F">
        <w:rPr>
          <w:b/>
          <w:szCs w:val="22"/>
          <w:lang w:eastAsia="en-US"/>
        </w:rPr>
        <w:t>Satisfaction Rating</w:t>
      </w:r>
    </w:p>
    <w:p w:rsidR="00704E5F" w:rsidRPr="00704E5F" w:rsidRDefault="00704E5F" w:rsidP="00704E5F">
      <w:pPr>
        <w:spacing w:before="40" w:after="40"/>
        <w:rPr>
          <w:szCs w:val="22"/>
          <w:lang w:eastAsia="en-US"/>
        </w:rPr>
      </w:pPr>
      <w:r w:rsidRPr="00704E5F">
        <w:rPr>
          <w:szCs w:val="22"/>
          <w:lang w:eastAsia="en-US"/>
        </w:rPr>
        <w:t xml:space="preserve">When asked to rate the residential program overall, </w:t>
      </w:r>
      <w:r w:rsidR="001F2718">
        <w:rPr>
          <w:szCs w:val="22"/>
          <w:lang w:eastAsia="en-US"/>
        </w:rPr>
        <w:t xml:space="preserve">out of </w:t>
      </w:r>
      <w:r w:rsidRPr="00704E5F">
        <w:rPr>
          <w:szCs w:val="22"/>
          <w:lang w:eastAsia="en-US"/>
        </w:rPr>
        <w:t xml:space="preserve">136 of the people surveyed 49% said excellent </w:t>
      </w:r>
      <w:r>
        <w:rPr>
          <w:szCs w:val="22"/>
          <w:lang w:eastAsia="en-US"/>
        </w:rPr>
        <w:t>and 33% said good. C</w:t>
      </w:r>
      <w:r w:rsidR="00FB0FD2">
        <w:rPr>
          <w:szCs w:val="22"/>
          <w:lang w:eastAsia="en-US"/>
        </w:rPr>
        <w:t xml:space="preserve">hart 9 – shows the </w:t>
      </w:r>
      <w:r w:rsidRPr="00704E5F">
        <w:rPr>
          <w:szCs w:val="22"/>
          <w:lang w:eastAsia="en-US"/>
        </w:rPr>
        <w:t xml:space="preserve">response to </w:t>
      </w:r>
      <w:r w:rsidR="00FB0FD2">
        <w:rPr>
          <w:szCs w:val="22"/>
          <w:lang w:eastAsia="en-US"/>
        </w:rPr>
        <w:t xml:space="preserve">the overall rating for the </w:t>
      </w:r>
      <w:r w:rsidRPr="00704E5F">
        <w:rPr>
          <w:szCs w:val="22"/>
          <w:lang w:eastAsia="en-US"/>
        </w:rPr>
        <w:t>past three years</w:t>
      </w:r>
      <w:r w:rsidR="00FB0FD2">
        <w:rPr>
          <w:szCs w:val="22"/>
          <w:lang w:eastAsia="en-US"/>
        </w:rPr>
        <w:t xml:space="preserve"> (2016 – 2018)</w:t>
      </w:r>
      <w:r w:rsidRPr="00704E5F">
        <w:rPr>
          <w:szCs w:val="22"/>
          <w:lang w:eastAsia="en-US"/>
        </w:rPr>
        <w:t xml:space="preserve">. </w:t>
      </w:r>
    </w:p>
    <w:p w:rsidR="00704E5F" w:rsidRPr="00704E5F" w:rsidRDefault="00704E5F" w:rsidP="00704E5F">
      <w:pPr>
        <w:spacing w:before="40" w:after="40"/>
        <w:rPr>
          <w:b/>
          <w:szCs w:val="22"/>
          <w:lang w:eastAsia="en-US"/>
        </w:rPr>
      </w:pPr>
      <w:r w:rsidRPr="00704E5F">
        <w:rPr>
          <w:noProof/>
          <w:szCs w:val="22"/>
          <w:lang w:eastAsia="en-US"/>
        </w:rPr>
        <w:lastRenderedPageBreak/>
        <w:drawing>
          <wp:inline distT="0" distB="0" distL="0" distR="0" wp14:anchorId="580A4712" wp14:editId="1D5558F4">
            <wp:extent cx="6309360" cy="1952625"/>
            <wp:effectExtent l="0" t="0" r="15240" b="9525"/>
            <wp:docPr id="10"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40E08" w:rsidRDefault="00515508" w:rsidP="00F40E08">
      <w:pPr>
        <w:spacing w:before="40" w:after="40"/>
        <w:ind w:left="360" w:hanging="360"/>
        <w:rPr>
          <w:b/>
          <w:szCs w:val="22"/>
          <w:lang w:eastAsia="en-US"/>
        </w:rPr>
      </w:pPr>
      <w:r w:rsidRPr="00515508">
        <w:rPr>
          <w:b/>
          <w:noProof/>
          <w:szCs w:val="22"/>
          <w:lang w:eastAsia="en-US"/>
        </w:rPr>
        <mc:AlternateContent>
          <mc:Choice Requires="wps">
            <w:drawing>
              <wp:anchor distT="45720" distB="45720" distL="114300" distR="114300" simplePos="0" relativeHeight="251669504" behindDoc="0" locked="0" layoutInCell="1" allowOverlap="1" wp14:anchorId="47C028B0" wp14:editId="31E5BE68">
                <wp:simplePos x="0" y="0"/>
                <wp:positionH relativeFrom="column">
                  <wp:posOffset>-36195</wp:posOffset>
                </wp:positionH>
                <wp:positionV relativeFrom="paragraph">
                  <wp:posOffset>273050</wp:posOffset>
                </wp:positionV>
                <wp:extent cx="1971675" cy="1485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485900"/>
                        </a:xfrm>
                        <a:prstGeom prst="rect">
                          <a:avLst/>
                        </a:prstGeom>
                        <a:solidFill>
                          <a:srgbClr val="FFFFFF"/>
                        </a:solid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9"/>
                              <w:gridCol w:w="1113"/>
                            </w:tblGrid>
                            <w:tr w:rsidR="00654DA4" w:rsidRPr="00F40E08" w:rsidTr="0082742E">
                              <w:trPr>
                                <w:cantSplit/>
                              </w:trPr>
                              <w:tc>
                                <w:tcPr>
                                  <w:tcW w:w="2965" w:type="dxa"/>
                                  <w:gridSpan w:val="2"/>
                                </w:tcPr>
                                <w:p w:rsidR="00654DA4" w:rsidRPr="00F40E08" w:rsidRDefault="00654DA4" w:rsidP="00515508">
                                  <w:pPr>
                                    <w:spacing w:before="40" w:after="40"/>
                                    <w:rPr>
                                      <w:b/>
                                      <w:sz w:val="20"/>
                                      <w:szCs w:val="22"/>
                                      <w:lang w:eastAsia="en-US"/>
                                    </w:rPr>
                                  </w:pPr>
                                  <w:r w:rsidRPr="00F40E08">
                                    <w:rPr>
                                      <w:b/>
                                      <w:bCs/>
                                      <w:sz w:val="20"/>
                                      <w:szCs w:val="22"/>
                                      <w:lang w:eastAsia="en-US"/>
                                    </w:rPr>
                                    <w:t>In the last 12 months, were you able to get the help that you needed?</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Yes (always)</w:t>
                                  </w:r>
                                  <w:r w:rsidRPr="00F40E08">
                                    <w:rPr>
                                      <w:sz w:val="20"/>
                                      <w:szCs w:val="22"/>
                                      <w:lang w:eastAsia="en-US"/>
                                    </w:rPr>
                                    <w:tab/>
                                  </w:r>
                                </w:p>
                              </w:tc>
                              <w:tc>
                                <w:tcPr>
                                  <w:tcW w:w="117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104 (77.0%)</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Sometimes</w:t>
                                  </w:r>
                                  <w:r w:rsidRPr="00F40E08">
                                    <w:rPr>
                                      <w:sz w:val="20"/>
                                      <w:szCs w:val="22"/>
                                      <w:lang w:eastAsia="en-US"/>
                                    </w:rPr>
                                    <w:tab/>
                                  </w:r>
                                </w:p>
                              </w:tc>
                              <w:tc>
                                <w:tcPr>
                                  <w:tcW w:w="117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28 (20.7%)</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No (never)</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3 (2.2%)</w:t>
                                  </w:r>
                                </w:p>
                              </w:tc>
                            </w:tr>
                          </w:tbl>
                          <w:p w:rsidR="00654DA4" w:rsidRDefault="00654DA4" w:rsidP="005155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2.85pt;margin-top:21.5pt;width:155.25pt;height:11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9"/>
                        <w:gridCol w:w="1113"/>
                      </w:tblGrid>
                      <w:tr w:rsidR="00654DA4" w:rsidRPr="00F40E08" w:rsidTr="0082742E">
                        <w:trPr>
                          <w:cantSplit/>
                        </w:trPr>
                        <w:tc>
                          <w:tcPr>
                            <w:tcW w:w="2965" w:type="dxa"/>
                            <w:gridSpan w:val="2"/>
                          </w:tcPr>
                          <w:p w:rsidR="00654DA4" w:rsidRPr="00F40E08" w:rsidRDefault="00654DA4" w:rsidP="00515508">
                            <w:pPr>
                              <w:spacing w:before="40" w:after="40"/>
                              <w:rPr>
                                <w:b/>
                                <w:sz w:val="20"/>
                                <w:szCs w:val="22"/>
                                <w:lang w:eastAsia="en-US"/>
                              </w:rPr>
                            </w:pPr>
                            <w:r w:rsidRPr="00F40E08">
                              <w:rPr>
                                <w:b/>
                                <w:bCs/>
                                <w:sz w:val="20"/>
                                <w:szCs w:val="22"/>
                                <w:lang w:eastAsia="en-US"/>
                              </w:rPr>
                              <w:t>In the last 12 months, were you able to get the help that you needed?</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Yes (always)</w:t>
                            </w:r>
                            <w:r w:rsidRPr="00F40E08">
                              <w:rPr>
                                <w:sz w:val="20"/>
                                <w:szCs w:val="22"/>
                                <w:lang w:eastAsia="en-US"/>
                              </w:rPr>
                              <w:tab/>
                            </w:r>
                          </w:p>
                        </w:tc>
                        <w:tc>
                          <w:tcPr>
                            <w:tcW w:w="117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104 (77.0%)</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Sometimes</w:t>
                            </w:r>
                            <w:r w:rsidRPr="00F40E08">
                              <w:rPr>
                                <w:sz w:val="20"/>
                                <w:szCs w:val="22"/>
                                <w:lang w:eastAsia="en-US"/>
                              </w:rPr>
                              <w:tab/>
                            </w:r>
                          </w:p>
                        </w:tc>
                        <w:tc>
                          <w:tcPr>
                            <w:tcW w:w="117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28 (20.7%)</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No (never)</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3 (2.2%)</w:t>
                            </w:r>
                          </w:p>
                        </w:tc>
                      </w:tr>
                    </w:tbl>
                    <w:p w:rsidR="00654DA4" w:rsidRDefault="00654DA4" w:rsidP="00515508"/>
                  </w:txbxContent>
                </v:textbox>
              </v:shape>
            </w:pict>
          </mc:Fallback>
        </mc:AlternateContent>
      </w:r>
      <w:r w:rsidR="00F40E08" w:rsidRPr="00F40E08">
        <w:rPr>
          <w:b/>
          <w:szCs w:val="22"/>
          <w:lang w:eastAsia="en-US"/>
        </w:rPr>
        <w:t xml:space="preserve">CHIPPS State Questions Responses </w:t>
      </w:r>
    </w:p>
    <w:p w:rsidR="00515508" w:rsidRDefault="007527CE" w:rsidP="00F40E08">
      <w:pPr>
        <w:spacing w:before="40" w:after="40"/>
        <w:ind w:left="360" w:hanging="360"/>
        <w:rPr>
          <w:b/>
          <w:szCs w:val="22"/>
          <w:lang w:eastAsia="en-US"/>
        </w:rPr>
      </w:pPr>
      <w:r w:rsidRPr="00515508">
        <w:rPr>
          <w:b/>
          <w:noProof/>
          <w:szCs w:val="22"/>
          <w:lang w:eastAsia="en-US"/>
        </w:rPr>
        <mc:AlternateContent>
          <mc:Choice Requires="wps">
            <w:drawing>
              <wp:anchor distT="45720" distB="45720" distL="114300" distR="114300" simplePos="0" relativeHeight="251671552" behindDoc="0" locked="0" layoutInCell="1" allowOverlap="1">
                <wp:simplePos x="0" y="0"/>
                <wp:positionH relativeFrom="margin">
                  <wp:posOffset>2097405</wp:posOffset>
                </wp:positionH>
                <wp:positionV relativeFrom="paragraph">
                  <wp:posOffset>10795</wp:posOffset>
                </wp:positionV>
                <wp:extent cx="2057400" cy="1933575"/>
                <wp:effectExtent l="0" t="0" r="0" b="952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933575"/>
                        </a:xfrm>
                        <a:prstGeom prst="rect">
                          <a:avLst/>
                        </a:prstGeom>
                        <a:solidFill>
                          <a:srgbClr val="FFFFFF"/>
                        </a:solid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82"/>
                              <w:gridCol w:w="1165"/>
                            </w:tblGrid>
                            <w:tr w:rsidR="00654DA4" w:rsidRPr="00F40E08" w:rsidTr="0082742E">
                              <w:trPr>
                                <w:cantSplit/>
                              </w:trPr>
                              <w:tc>
                                <w:tcPr>
                                  <w:tcW w:w="2965" w:type="dxa"/>
                                  <w:gridSpan w:val="2"/>
                                </w:tcPr>
                                <w:p w:rsidR="00654DA4" w:rsidRPr="00F40E08" w:rsidRDefault="00654DA4" w:rsidP="00515508">
                                  <w:pPr>
                                    <w:spacing w:before="40" w:after="40"/>
                                    <w:rPr>
                                      <w:b/>
                                      <w:sz w:val="20"/>
                                      <w:szCs w:val="22"/>
                                      <w:lang w:eastAsia="en-US"/>
                                    </w:rPr>
                                  </w:pPr>
                                  <w:r w:rsidRPr="00F40E08">
                                    <w:rPr>
                                      <w:b/>
                                      <w:bCs/>
                                      <w:sz w:val="20"/>
                                      <w:szCs w:val="22"/>
                                      <w:lang w:eastAsia="en-US"/>
                                    </w:rPr>
                                    <w:t>What effect has the treatment you received had on the quality of your life?</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Much better</w:t>
                                  </w:r>
                                  <w:r w:rsidRPr="00F40E08">
                                    <w:rPr>
                                      <w:sz w:val="20"/>
                                      <w:szCs w:val="22"/>
                                      <w:lang w:eastAsia="en-US"/>
                                    </w:rPr>
                                    <w:tab/>
                                  </w:r>
                                </w:p>
                              </w:tc>
                              <w:tc>
                                <w:tcPr>
                                  <w:tcW w:w="117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63 (46.7%)</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A little better</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43 (31.9%)</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About the same</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26 (19.3%)</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A little worse</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1 (0.7%)</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Much worse</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2 (1.5%)</w:t>
                                  </w:r>
                                </w:p>
                              </w:tc>
                            </w:tr>
                          </w:tbl>
                          <w:p w:rsidR="00654DA4" w:rsidRDefault="00654D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65.15pt;margin-top:.85pt;width:162pt;height:15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82"/>
                        <w:gridCol w:w="1165"/>
                      </w:tblGrid>
                      <w:tr w:rsidR="00654DA4" w:rsidRPr="00F40E08" w:rsidTr="0082742E">
                        <w:trPr>
                          <w:cantSplit/>
                        </w:trPr>
                        <w:tc>
                          <w:tcPr>
                            <w:tcW w:w="2965" w:type="dxa"/>
                            <w:gridSpan w:val="2"/>
                          </w:tcPr>
                          <w:p w:rsidR="00654DA4" w:rsidRPr="00F40E08" w:rsidRDefault="00654DA4" w:rsidP="00515508">
                            <w:pPr>
                              <w:spacing w:before="40" w:after="40"/>
                              <w:rPr>
                                <w:b/>
                                <w:sz w:val="20"/>
                                <w:szCs w:val="22"/>
                                <w:lang w:eastAsia="en-US"/>
                              </w:rPr>
                            </w:pPr>
                            <w:r w:rsidRPr="00F40E08">
                              <w:rPr>
                                <w:b/>
                                <w:bCs/>
                                <w:sz w:val="20"/>
                                <w:szCs w:val="22"/>
                                <w:lang w:eastAsia="en-US"/>
                              </w:rPr>
                              <w:t>What effect has the treatment you received had on the quality of your life?</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Much better</w:t>
                            </w:r>
                            <w:r w:rsidRPr="00F40E08">
                              <w:rPr>
                                <w:sz w:val="20"/>
                                <w:szCs w:val="22"/>
                                <w:lang w:eastAsia="en-US"/>
                              </w:rPr>
                              <w:tab/>
                            </w:r>
                          </w:p>
                        </w:tc>
                        <w:tc>
                          <w:tcPr>
                            <w:tcW w:w="117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63 (46.7%)</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A little better</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43 (31.9%)</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About the same</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26 (19.3%)</w:t>
                            </w:r>
                          </w:p>
                        </w:tc>
                      </w:tr>
                      <w:tr w:rsidR="00654DA4" w:rsidRPr="00F40E08" w:rsidTr="0082742E">
                        <w:trPr>
                          <w:cantSplit/>
                        </w:trPr>
                        <w:tc>
                          <w:tcPr>
                            <w:tcW w:w="1795" w:type="dxa"/>
                          </w:tcPr>
                          <w:p w:rsidR="00654DA4" w:rsidRPr="00F40E08" w:rsidRDefault="00654DA4" w:rsidP="00515508">
                            <w:pPr>
                              <w:spacing w:before="40" w:after="40"/>
                              <w:rPr>
                                <w:sz w:val="20"/>
                                <w:szCs w:val="22"/>
                                <w:lang w:eastAsia="en-US"/>
                              </w:rPr>
                            </w:pPr>
                            <w:r w:rsidRPr="00F40E08">
                              <w:rPr>
                                <w:sz w:val="20"/>
                                <w:szCs w:val="22"/>
                                <w:lang w:eastAsia="en-US"/>
                              </w:rPr>
                              <w:t>A little worse</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1 (0.7%)</w:t>
                            </w:r>
                          </w:p>
                        </w:tc>
                      </w:tr>
                      <w:tr w:rsidR="00654DA4" w:rsidRPr="00F40E08" w:rsidTr="0082742E">
                        <w:trPr>
                          <w:cantSplit/>
                        </w:trPr>
                        <w:tc>
                          <w:tcPr>
                            <w:tcW w:w="1795"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Much worse</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2 (1.5%)</w:t>
                            </w:r>
                          </w:p>
                        </w:tc>
                      </w:tr>
                    </w:tbl>
                    <w:p w:rsidR="00654DA4" w:rsidRDefault="00654DA4"/>
                  </w:txbxContent>
                </v:textbox>
                <w10:wrap anchorx="margin"/>
              </v:shape>
            </w:pict>
          </mc:Fallback>
        </mc:AlternateContent>
      </w:r>
      <w:r w:rsidRPr="00515508">
        <w:rPr>
          <w:b/>
          <w:noProof/>
          <w:szCs w:val="22"/>
          <w:lang w:eastAsia="en-US"/>
        </w:rPr>
        <mc:AlternateContent>
          <mc:Choice Requires="wps">
            <w:drawing>
              <wp:anchor distT="45720" distB="45720" distL="114300" distR="114300" simplePos="0" relativeHeight="251673600" behindDoc="0" locked="0" layoutInCell="1" allowOverlap="1">
                <wp:simplePos x="0" y="0"/>
                <wp:positionH relativeFrom="column">
                  <wp:posOffset>4307205</wp:posOffset>
                </wp:positionH>
                <wp:positionV relativeFrom="paragraph">
                  <wp:posOffset>13971</wp:posOffset>
                </wp:positionV>
                <wp:extent cx="2057400" cy="121920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219200"/>
                        </a:xfrm>
                        <a:prstGeom prst="rect">
                          <a:avLst/>
                        </a:prstGeom>
                        <a:solidFill>
                          <a:srgbClr val="FFFFFF"/>
                        </a:solidFill>
                        <a:ln w="9525">
                          <a:noFill/>
                          <a:miter lim="800000"/>
                          <a:headEnd/>
                          <a:tailEnd/>
                        </a:ln>
                      </wps:spPr>
                      <wps:txbx>
                        <w:txbxContent>
                          <w:tbl>
                            <w:tblPr>
                              <w:tblW w:w="2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0"/>
                              <w:gridCol w:w="1170"/>
                            </w:tblGrid>
                            <w:tr w:rsidR="00654DA4" w:rsidRPr="00F40E08" w:rsidTr="0082742E">
                              <w:trPr>
                                <w:cantSplit/>
                              </w:trPr>
                              <w:tc>
                                <w:tcPr>
                                  <w:tcW w:w="2970" w:type="dxa"/>
                                  <w:gridSpan w:val="2"/>
                                </w:tcPr>
                                <w:p w:rsidR="00654DA4" w:rsidRPr="00F40E08" w:rsidRDefault="00654DA4" w:rsidP="00515508">
                                  <w:pPr>
                                    <w:spacing w:before="40" w:after="40"/>
                                    <w:rPr>
                                      <w:b/>
                                      <w:sz w:val="20"/>
                                      <w:szCs w:val="22"/>
                                      <w:lang w:eastAsia="en-US"/>
                                    </w:rPr>
                                  </w:pPr>
                                  <w:r w:rsidRPr="00F40E08">
                                    <w:rPr>
                                      <w:b/>
                                      <w:bCs/>
                                      <w:sz w:val="20"/>
                                      <w:szCs w:val="22"/>
                                      <w:lang w:eastAsia="en-US"/>
                                    </w:rPr>
                                    <w:t>Were you given the chance to make treatment decisions?</w:t>
                                  </w:r>
                                </w:p>
                              </w:tc>
                            </w:tr>
                            <w:tr w:rsidR="00654DA4" w:rsidRPr="00F40E08" w:rsidTr="0082742E">
                              <w:trPr>
                                <w:cantSplit/>
                              </w:trPr>
                              <w:tc>
                                <w:tcPr>
                                  <w:tcW w:w="180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Yes (always)</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91 (67.9%)</w:t>
                                  </w:r>
                                </w:p>
                              </w:tc>
                            </w:tr>
                            <w:tr w:rsidR="00654DA4" w:rsidRPr="00F40E08" w:rsidTr="0082742E">
                              <w:trPr>
                                <w:cantSplit/>
                              </w:trPr>
                              <w:tc>
                                <w:tcPr>
                                  <w:tcW w:w="180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 xml:space="preserve">Sometimes </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31 (23.1%)</w:t>
                                  </w:r>
                                </w:p>
                              </w:tc>
                            </w:tr>
                            <w:tr w:rsidR="00654DA4" w:rsidRPr="00F40E08" w:rsidTr="0082742E">
                              <w:trPr>
                                <w:cantSplit/>
                              </w:trPr>
                              <w:tc>
                                <w:tcPr>
                                  <w:tcW w:w="180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No (never)</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12 (9.0%)</w:t>
                                  </w:r>
                                </w:p>
                              </w:tc>
                            </w:tr>
                          </w:tbl>
                          <w:p w:rsidR="00654DA4" w:rsidRDefault="00654D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39.15pt;margin-top:1.1pt;width:162pt;height:9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" stroked="f">
                <v:textbox>
                  <w:txbxContent>
                    <w:tbl>
                      <w:tblPr>
                        <w:tblW w:w="2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00"/>
                        <w:gridCol w:w="1170"/>
                      </w:tblGrid>
                      <w:tr w:rsidR="00654DA4" w:rsidRPr="00F40E08" w:rsidTr="0082742E">
                        <w:trPr>
                          <w:cantSplit/>
                        </w:trPr>
                        <w:tc>
                          <w:tcPr>
                            <w:tcW w:w="2970" w:type="dxa"/>
                            <w:gridSpan w:val="2"/>
                          </w:tcPr>
                          <w:p w:rsidR="00654DA4" w:rsidRPr="00F40E08" w:rsidRDefault="00654DA4" w:rsidP="00515508">
                            <w:pPr>
                              <w:spacing w:before="40" w:after="40"/>
                              <w:rPr>
                                <w:b/>
                                <w:sz w:val="20"/>
                                <w:szCs w:val="22"/>
                                <w:lang w:eastAsia="en-US"/>
                              </w:rPr>
                            </w:pPr>
                            <w:r w:rsidRPr="00F40E08">
                              <w:rPr>
                                <w:b/>
                                <w:bCs/>
                                <w:sz w:val="20"/>
                                <w:szCs w:val="22"/>
                                <w:lang w:eastAsia="en-US"/>
                              </w:rPr>
                              <w:t>Were you given the chance to make treatment decisions?</w:t>
                            </w:r>
                          </w:p>
                        </w:tc>
                      </w:tr>
                      <w:tr w:rsidR="00654DA4" w:rsidRPr="00F40E08" w:rsidTr="0082742E">
                        <w:trPr>
                          <w:cantSplit/>
                        </w:trPr>
                        <w:tc>
                          <w:tcPr>
                            <w:tcW w:w="180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Yes (always)</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91 (67.9%)</w:t>
                            </w:r>
                          </w:p>
                        </w:tc>
                      </w:tr>
                      <w:tr w:rsidR="00654DA4" w:rsidRPr="00F40E08" w:rsidTr="0082742E">
                        <w:trPr>
                          <w:cantSplit/>
                        </w:trPr>
                        <w:tc>
                          <w:tcPr>
                            <w:tcW w:w="180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 xml:space="preserve">Sometimes </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31 (23.1%)</w:t>
                            </w:r>
                          </w:p>
                        </w:tc>
                      </w:tr>
                      <w:tr w:rsidR="00654DA4" w:rsidRPr="00F40E08" w:rsidTr="0082742E">
                        <w:trPr>
                          <w:cantSplit/>
                        </w:trPr>
                        <w:tc>
                          <w:tcPr>
                            <w:tcW w:w="1800" w:type="dxa"/>
                          </w:tcPr>
                          <w:p w:rsidR="00654DA4" w:rsidRPr="00F40E08" w:rsidRDefault="00654DA4" w:rsidP="00515508">
                            <w:pPr>
                              <w:spacing w:before="40" w:after="40"/>
                              <w:ind w:left="360" w:hanging="360"/>
                              <w:rPr>
                                <w:sz w:val="20"/>
                                <w:szCs w:val="22"/>
                                <w:lang w:eastAsia="en-US"/>
                              </w:rPr>
                            </w:pPr>
                            <w:r w:rsidRPr="00F40E08">
                              <w:rPr>
                                <w:sz w:val="20"/>
                                <w:szCs w:val="22"/>
                                <w:lang w:eastAsia="en-US"/>
                              </w:rPr>
                              <w:t>No (never)</w:t>
                            </w:r>
                            <w:r w:rsidRPr="00F40E08">
                              <w:rPr>
                                <w:sz w:val="20"/>
                                <w:szCs w:val="22"/>
                                <w:lang w:eastAsia="en-US"/>
                              </w:rPr>
                              <w:tab/>
                            </w:r>
                          </w:p>
                        </w:tc>
                        <w:tc>
                          <w:tcPr>
                            <w:tcW w:w="1170" w:type="dxa"/>
                          </w:tcPr>
                          <w:p w:rsidR="00654DA4" w:rsidRPr="00F40E08" w:rsidRDefault="00654DA4" w:rsidP="00515508">
                            <w:pPr>
                              <w:spacing w:before="40" w:after="40"/>
                              <w:rPr>
                                <w:sz w:val="20"/>
                                <w:szCs w:val="22"/>
                                <w:lang w:eastAsia="en-US"/>
                              </w:rPr>
                            </w:pPr>
                            <w:r w:rsidRPr="00F40E08">
                              <w:rPr>
                                <w:sz w:val="20"/>
                                <w:szCs w:val="22"/>
                                <w:lang w:eastAsia="en-US"/>
                              </w:rPr>
                              <w:t>12 (9.0%)</w:t>
                            </w:r>
                          </w:p>
                        </w:tc>
                      </w:tr>
                    </w:tbl>
                    <w:p w:rsidR="00654DA4" w:rsidRDefault="00654DA4"/>
                  </w:txbxContent>
                </v:textbox>
              </v:shape>
            </w:pict>
          </mc:Fallback>
        </mc:AlternateContent>
      </w:r>
    </w:p>
    <w:p w:rsidR="00515508" w:rsidRDefault="00515508" w:rsidP="00F40E08">
      <w:pPr>
        <w:spacing w:before="40" w:after="40"/>
        <w:ind w:left="360" w:hanging="360"/>
        <w:rPr>
          <w:b/>
          <w:szCs w:val="22"/>
          <w:lang w:eastAsia="en-US"/>
        </w:rPr>
      </w:pPr>
    </w:p>
    <w:p w:rsidR="00515508" w:rsidRDefault="00515508" w:rsidP="00F40E08">
      <w:pPr>
        <w:spacing w:before="40" w:after="40"/>
        <w:ind w:left="360" w:hanging="360"/>
        <w:rPr>
          <w:b/>
          <w:szCs w:val="22"/>
          <w:lang w:eastAsia="en-US"/>
        </w:rPr>
      </w:pPr>
    </w:p>
    <w:p w:rsidR="00515508" w:rsidRDefault="00515508" w:rsidP="00F40E08">
      <w:pPr>
        <w:spacing w:before="40" w:after="40"/>
        <w:ind w:left="360" w:hanging="360"/>
        <w:rPr>
          <w:b/>
          <w:szCs w:val="22"/>
          <w:lang w:eastAsia="en-US"/>
        </w:rPr>
      </w:pPr>
    </w:p>
    <w:p w:rsidR="00515508" w:rsidRDefault="00515508" w:rsidP="00F40E08">
      <w:pPr>
        <w:spacing w:before="40" w:after="40"/>
        <w:ind w:left="360" w:hanging="360"/>
        <w:rPr>
          <w:b/>
          <w:szCs w:val="22"/>
          <w:lang w:eastAsia="en-US"/>
        </w:rPr>
      </w:pPr>
    </w:p>
    <w:p w:rsidR="00515508" w:rsidRPr="00F40E08" w:rsidRDefault="00515508" w:rsidP="00F40E08">
      <w:pPr>
        <w:spacing w:before="40" w:after="40"/>
        <w:ind w:left="360" w:hanging="360"/>
        <w:rPr>
          <w:b/>
          <w:szCs w:val="22"/>
          <w:lang w:eastAsia="en-US"/>
        </w:rPr>
      </w:pPr>
    </w:p>
    <w:p w:rsidR="00704E5F" w:rsidRDefault="00704E5F" w:rsidP="00704E5F">
      <w:pPr>
        <w:spacing w:before="40" w:after="40"/>
        <w:ind w:left="360" w:hanging="360"/>
        <w:rPr>
          <w:b/>
          <w:szCs w:val="22"/>
          <w:lang w:eastAsia="en-US"/>
        </w:rPr>
      </w:pPr>
    </w:p>
    <w:p w:rsidR="00E60786" w:rsidRDefault="00E60786" w:rsidP="00934EAD">
      <w:pPr>
        <w:rPr>
          <w:rFonts w:asciiTheme="majorHAnsi" w:eastAsiaTheme="majorEastAsia" w:hAnsiTheme="majorHAnsi" w:cstheme="majorBidi"/>
          <w:b/>
          <w:bCs/>
          <w:caps/>
          <w:sz w:val="48"/>
        </w:rPr>
      </w:pPr>
      <w:r>
        <w:rPr>
          <w:rFonts w:asciiTheme="majorHAnsi" w:eastAsiaTheme="majorEastAsia" w:hAnsiTheme="majorHAnsi" w:cstheme="majorBidi"/>
          <w:b/>
          <w:bCs/>
          <w:caps/>
          <w:sz w:val="48"/>
        </w:rPr>
        <w:br w:type="page"/>
      </w:r>
    </w:p>
    <w:p w:rsidR="00653DA4" w:rsidRPr="00934EAD" w:rsidRDefault="00934EAD" w:rsidP="00934EAD">
      <w:pPr>
        <w:rPr>
          <w:rFonts w:asciiTheme="majorHAnsi" w:eastAsiaTheme="majorEastAsia" w:hAnsiTheme="majorHAnsi" w:cstheme="majorBidi"/>
          <w:b/>
          <w:bCs/>
          <w:caps/>
          <w:sz w:val="48"/>
        </w:rPr>
      </w:pPr>
      <w:r w:rsidRPr="00934EAD">
        <w:rPr>
          <w:rFonts w:asciiTheme="majorHAnsi" w:eastAsiaTheme="majorEastAsia" w:hAnsiTheme="majorHAnsi" w:cstheme="majorBidi"/>
          <w:b/>
          <w:bCs/>
          <w:caps/>
          <w:sz w:val="48"/>
        </w:rPr>
        <w:lastRenderedPageBreak/>
        <w:t>Career Center Services</w:t>
      </w:r>
    </w:p>
    <w:p w:rsidR="00653DA4" w:rsidRDefault="00934EAD" w:rsidP="00653DA4">
      <w:pPr>
        <w:pStyle w:val="Heading2"/>
      </w:pPr>
      <w:r w:rsidRPr="00934EAD">
        <w:t>Overview</w:t>
      </w:r>
    </w:p>
    <w:p w:rsidR="00934EAD" w:rsidRDefault="00934EAD" w:rsidP="00934EAD">
      <w:r>
        <w:t xml:space="preserve">The Career Center providers focus on people using mental health services who want to work. </w:t>
      </w:r>
    </w:p>
    <w:p w:rsidR="00653DA4" w:rsidRDefault="00934EAD" w:rsidP="00934EAD">
      <w:r>
        <w:t>The Career Center providers help to support each person with career and educational goals.  In the fiscal year 2013-2014, CST conducted surveys at the Career Centers funded by the Montgomery County BH/DD office. The team completed 99 surveys at 10 sites Central MH/MR, Creative Health Services, Northwestern Human Services (NHS), Goodwill, Gateway, and Hedwig House (in Pottstown, Norristown, Lansdale, and Abington). For the fiscal year 2017-2018 scope of work, CST was asked to conduct a follow-up satisfaction survey. For this assessment, the team will be surveying six Career Centers, which includes: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3D385C" w:rsidRPr="00544F40" w:rsidTr="00544F40">
        <w:trPr>
          <w:cnfStyle w:val="100000000000" w:firstRow="1" w:lastRow="0" w:firstColumn="0" w:lastColumn="0" w:oddVBand="0" w:evenVBand="0" w:oddHBand="0" w:evenHBand="0" w:firstRowFirstColumn="0" w:firstRowLastColumn="0" w:lastRowFirstColumn="0" w:lastRowLastColumn="0"/>
          <w:trHeight w:val="1142"/>
        </w:trPr>
        <w:tc>
          <w:tcPr>
            <w:tcW w:w="4963" w:type="dxa"/>
          </w:tcPr>
          <w:p w:rsidR="003D385C" w:rsidRPr="003D385C" w:rsidRDefault="003D385C" w:rsidP="0056326A">
            <w:pPr>
              <w:numPr>
                <w:ilvl w:val="0"/>
                <w:numId w:val="6"/>
              </w:numPr>
              <w:jc w:val="left"/>
              <w:rPr>
                <w:b w:val="0"/>
              </w:rPr>
            </w:pPr>
            <w:r w:rsidRPr="003D385C">
              <w:rPr>
                <w:b w:val="0"/>
              </w:rPr>
              <w:t>Merakey</w:t>
            </w:r>
          </w:p>
          <w:p w:rsidR="003D385C" w:rsidRPr="003D385C" w:rsidRDefault="003D385C" w:rsidP="0056326A">
            <w:pPr>
              <w:numPr>
                <w:ilvl w:val="0"/>
                <w:numId w:val="6"/>
              </w:numPr>
              <w:jc w:val="left"/>
              <w:rPr>
                <w:b w:val="0"/>
              </w:rPr>
            </w:pPr>
            <w:r w:rsidRPr="003D385C">
              <w:rPr>
                <w:b w:val="0"/>
              </w:rPr>
              <w:t>Goodwill</w:t>
            </w:r>
          </w:p>
          <w:p w:rsidR="003D385C" w:rsidRPr="00544F40" w:rsidRDefault="003D385C" w:rsidP="0056326A">
            <w:pPr>
              <w:numPr>
                <w:ilvl w:val="0"/>
                <w:numId w:val="6"/>
              </w:numPr>
              <w:jc w:val="left"/>
              <w:rPr>
                <w:b w:val="0"/>
              </w:rPr>
            </w:pPr>
            <w:r w:rsidRPr="003D385C">
              <w:rPr>
                <w:b w:val="0"/>
              </w:rPr>
              <w:t>Creative Health Services</w:t>
            </w:r>
          </w:p>
        </w:tc>
        <w:tc>
          <w:tcPr>
            <w:tcW w:w="4963" w:type="dxa"/>
          </w:tcPr>
          <w:p w:rsidR="003D385C" w:rsidRPr="00544F40" w:rsidRDefault="003D385C" w:rsidP="0056326A">
            <w:pPr>
              <w:numPr>
                <w:ilvl w:val="0"/>
                <w:numId w:val="6"/>
              </w:numPr>
              <w:spacing w:before="0"/>
              <w:jc w:val="left"/>
              <w:rPr>
                <w:b w:val="0"/>
              </w:rPr>
            </w:pPr>
            <w:r w:rsidRPr="00544F40">
              <w:rPr>
                <w:b w:val="0"/>
              </w:rPr>
              <w:t>Lower Merion Counseling Services</w:t>
            </w:r>
          </w:p>
          <w:p w:rsidR="003D385C" w:rsidRPr="00544F40" w:rsidRDefault="003D385C" w:rsidP="0056326A">
            <w:pPr>
              <w:numPr>
                <w:ilvl w:val="0"/>
                <w:numId w:val="6"/>
              </w:numPr>
              <w:spacing w:before="0"/>
              <w:jc w:val="left"/>
              <w:rPr>
                <w:b w:val="0"/>
              </w:rPr>
            </w:pPr>
            <w:r w:rsidRPr="00544F40">
              <w:rPr>
                <w:b w:val="0"/>
              </w:rPr>
              <w:t>Central Norristown</w:t>
            </w:r>
          </w:p>
          <w:p w:rsidR="003D385C" w:rsidRPr="00544F40" w:rsidRDefault="003D385C" w:rsidP="0056326A">
            <w:pPr>
              <w:numPr>
                <w:ilvl w:val="0"/>
                <w:numId w:val="6"/>
              </w:numPr>
              <w:spacing w:before="0"/>
              <w:jc w:val="left"/>
              <w:rPr>
                <w:b w:val="0"/>
              </w:rPr>
            </w:pPr>
            <w:r w:rsidRPr="00544F40">
              <w:rPr>
                <w:b w:val="0"/>
              </w:rPr>
              <w:t>Central Abington</w:t>
            </w:r>
          </w:p>
        </w:tc>
      </w:tr>
    </w:tbl>
    <w:p w:rsidR="003D385C" w:rsidRDefault="003D385C" w:rsidP="00934EAD"/>
    <w:p w:rsidR="00380B3C" w:rsidRPr="00380B3C" w:rsidRDefault="00380B3C" w:rsidP="00380B3C">
      <w:pPr>
        <w:rPr>
          <w:b/>
        </w:rPr>
      </w:pPr>
      <w:r w:rsidRPr="00380B3C">
        <w:rPr>
          <w:b/>
        </w:rPr>
        <w:t xml:space="preserve">The purpose of the survey is… </w:t>
      </w:r>
    </w:p>
    <w:p w:rsidR="00380B3C" w:rsidRPr="00933027" w:rsidRDefault="00380B3C" w:rsidP="0056326A">
      <w:pPr>
        <w:pStyle w:val="ListParagraph"/>
        <w:numPr>
          <w:ilvl w:val="0"/>
          <w:numId w:val="7"/>
        </w:numPr>
      </w:pPr>
      <w:r w:rsidRPr="00933027">
        <w:t>To assess the level of improvement from 2013-2014.</w:t>
      </w:r>
    </w:p>
    <w:p w:rsidR="00380B3C" w:rsidRPr="00933027" w:rsidRDefault="00380B3C" w:rsidP="0056326A">
      <w:pPr>
        <w:pStyle w:val="ListParagraph"/>
        <w:numPr>
          <w:ilvl w:val="0"/>
          <w:numId w:val="7"/>
        </w:numPr>
      </w:pPr>
      <w:r w:rsidRPr="00933027">
        <w:t xml:space="preserve">To determine individual perception of whether they are closer to their goal of employment than they were prior to engagement. </w:t>
      </w:r>
    </w:p>
    <w:p w:rsidR="00380B3C" w:rsidRPr="00933027" w:rsidRDefault="00380B3C" w:rsidP="0056326A">
      <w:pPr>
        <w:pStyle w:val="ListParagraph"/>
        <w:numPr>
          <w:ilvl w:val="0"/>
          <w:numId w:val="7"/>
        </w:numPr>
      </w:pPr>
      <w:r w:rsidRPr="00933027">
        <w:t xml:space="preserve">To measure whether evidence-based practices are adopted (how readily was support accessed, were career goals centered on the individual’s interests, etc.)  </w:t>
      </w:r>
    </w:p>
    <w:p w:rsidR="00380B3C" w:rsidRPr="00933027" w:rsidRDefault="00380B3C" w:rsidP="0056326A">
      <w:pPr>
        <w:pStyle w:val="ListParagraph"/>
        <w:numPr>
          <w:ilvl w:val="0"/>
          <w:numId w:val="7"/>
        </w:numPr>
      </w:pPr>
      <w:r w:rsidRPr="00933027">
        <w:t xml:space="preserve">To measure the impact of the services on the individual’s life.  </w:t>
      </w:r>
    </w:p>
    <w:p w:rsidR="00380B3C" w:rsidRPr="00933027" w:rsidRDefault="00380B3C" w:rsidP="0056326A">
      <w:pPr>
        <w:pStyle w:val="ListParagraph"/>
        <w:numPr>
          <w:ilvl w:val="0"/>
          <w:numId w:val="7"/>
        </w:numPr>
      </w:pPr>
      <w:r w:rsidRPr="00933027">
        <w:t>To determine individual perception of how the level of service improves wellness and whether the individual feels supported in achieving their goal of employment.</w:t>
      </w:r>
    </w:p>
    <w:p w:rsidR="00653DA4" w:rsidRDefault="00E00C55" w:rsidP="00653DA4">
      <w:pPr>
        <w:pStyle w:val="Heading2"/>
      </w:pPr>
      <w:r w:rsidRPr="00E00C55">
        <w:t>Scope</w:t>
      </w:r>
    </w:p>
    <w:p w:rsidR="00E00C55" w:rsidRDefault="00E00C55" w:rsidP="00E00C55">
      <w:r>
        <w:t xml:space="preserve">The survey tool development was based on input from CST staff, as well as information from the Montgomery County BH/DD office project liaison - Maureen Feeny-Byrnes, Coordinator of Peer Support Services. The team met with Maureen Feeny-Byrnes in April 2017 to discuss and answer any questions the team had about Career Center services. </w:t>
      </w:r>
    </w:p>
    <w:p w:rsidR="00E00C55" w:rsidRDefault="00E00C55" w:rsidP="00E00C55"/>
    <w:p w:rsidR="00E00C55" w:rsidRDefault="00E00C55" w:rsidP="00E00C55">
      <w:r>
        <w:t xml:space="preserve">The Career Center services are mainly community based. To reach the population for this survey the CST Team will be working on arranging site visits and phone calls with each </w:t>
      </w:r>
      <w:r>
        <w:lastRenderedPageBreak/>
        <w:t xml:space="preserve">Career Center supervisor.  The team discussed the survey process and assessed the best approach to conduct the interviews with the people served at each Career Center, since they have different operational styles. </w:t>
      </w:r>
    </w:p>
    <w:p w:rsidR="00E00C55" w:rsidRDefault="00E00C55" w:rsidP="00E00C55"/>
    <w:p w:rsidR="00E00C55" w:rsidRDefault="00E00C55" w:rsidP="00E00C55">
      <w:r>
        <w:t>To be eligible for the survey, the target population should have used or be currently using one of the Career Centers listed above. This would include people who have used the Career Centers Services and…</w:t>
      </w:r>
    </w:p>
    <w:p w:rsidR="00E00C55" w:rsidRPr="00933027" w:rsidRDefault="00E00C55" w:rsidP="0056326A">
      <w:pPr>
        <w:pStyle w:val="ListParagraph"/>
        <w:numPr>
          <w:ilvl w:val="0"/>
          <w:numId w:val="8"/>
        </w:numPr>
        <w:rPr>
          <w:i/>
        </w:rPr>
      </w:pPr>
      <w:r w:rsidRPr="00933027">
        <w:rPr>
          <w:i/>
        </w:rPr>
        <w:t xml:space="preserve">are currently working, and/or </w:t>
      </w:r>
    </w:p>
    <w:p w:rsidR="00653DA4" w:rsidRPr="00933027" w:rsidRDefault="00E00C55" w:rsidP="0056326A">
      <w:pPr>
        <w:pStyle w:val="ListParagraph"/>
        <w:numPr>
          <w:ilvl w:val="0"/>
          <w:numId w:val="8"/>
        </w:numPr>
        <w:rPr>
          <w:i/>
        </w:rPr>
      </w:pPr>
      <w:proofErr w:type="gramStart"/>
      <w:r w:rsidRPr="00933027">
        <w:rPr>
          <w:i/>
        </w:rPr>
        <w:t>have</w:t>
      </w:r>
      <w:proofErr w:type="gramEnd"/>
      <w:r w:rsidRPr="00933027">
        <w:rPr>
          <w:i/>
        </w:rPr>
        <w:t xml:space="preserve"> stopped using Career Centers Services and are not working.</w:t>
      </w:r>
    </w:p>
    <w:p w:rsidR="00653DA4" w:rsidRDefault="004E1286" w:rsidP="00653DA4">
      <w:pPr>
        <w:pStyle w:val="Heading2"/>
      </w:pPr>
      <w:r>
        <w:t xml:space="preserve">Career Centers Quarterly </w:t>
      </w:r>
      <w:r w:rsidRPr="004E1286">
        <w:t>Summary</w:t>
      </w:r>
    </w:p>
    <w:p w:rsidR="004E1286" w:rsidRDefault="004E1286" w:rsidP="004E1286">
      <w:r>
        <w:t>In the 1st quarter of 2018, the CST Team continued to work on reaching out to the Career Centers supervisors to schedule survey interviews and/or to get the list of people served with their contact information. We discussed with each Career Center supervisor what the best approach would be to accommo</w:t>
      </w:r>
      <w:r w:rsidR="001F2718">
        <w:t>date each site and to reach the</w:t>
      </w:r>
      <w:r>
        <w:t xml:space="preserve"> people served. However, the team was faced with some challenges in reaching the people who are using or have used the Career Centers services: </w:t>
      </w:r>
    </w:p>
    <w:p w:rsidR="004E1286" w:rsidRPr="00933027" w:rsidRDefault="004E1286" w:rsidP="0056326A">
      <w:pPr>
        <w:pStyle w:val="ListParagraph"/>
        <w:numPr>
          <w:ilvl w:val="0"/>
          <w:numId w:val="9"/>
        </w:numPr>
        <w:rPr>
          <w:i/>
        </w:rPr>
      </w:pPr>
      <w:r w:rsidRPr="00933027">
        <w:rPr>
          <w:i/>
        </w:rPr>
        <w:t>Because the service is mainly community based, it is difficult to get a group of people in one place.</w:t>
      </w:r>
    </w:p>
    <w:p w:rsidR="004E1286" w:rsidRPr="00933027" w:rsidRDefault="004E1286" w:rsidP="0056326A">
      <w:pPr>
        <w:pStyle w:val="ListParagraph"/>
        <w:numPr>
          <w:ilvl w:val="0"/>
          <w:numId w:val="9"/>
        </w:numPr>
        <w:rPr>
          <w:i/>
        </w:rPr>
      </w:pPr>
      <w:r w:rsidRPr="00933027">
        <w:rPr>
          <w:i/>
        </w:rPr>
        <w:t>Flyers inviting people to contact CST were sent out via the supervisors and we had a very low response rate.</w:t>
      </w:r>
    </w:p>
    <w:p w:rsidR="004E1286" w:rsidRDefault="004E1286" w:rsidP="004E1286">
      <w:pPr>
        <w:pStyle w:val="ListParagraph"/>
      </w:pPr>
    </w:p>
    <w:p w:rsidR="004E1286" w:rsidRDefault="004E1286" w:rsidP="004E1286">
      <w:r>
        <w:t>The CST received a list from Maureen Feeny-Byrnes of all the people who used Career Center services in the past three years, but the list did not contain contact information. The team reached out to the Career Centers requesting the contact information for the people they serve. Howev</w:t>
      </w:r>
      <w:r w:rsidR="001F2718">
        <w:t>er, each site contact stated that</w:t>
      </w:r>
      <w:r>
        <w:t xml:space="preserve"> due to the HIPPA laws they were unable to give us a list of names and contact information. However, Goodwill did agree to mail out a letter on our behalf to people on the list.  We were unable to make further progress towards contacting previous service users from other sites because we do not have contact information. After a second meeting with Jennifer </w:t>
      </w:r>
      <w:proofErr w:type="spellStart"/>
      <w:r>
        <w:t>Radick</w:t>
      </w:r>
      <w:proofErr w:type="spellEnd"/>
      <w:r>
        <w:t xml:space="preserve">, Employment Services Manager at Goodwill, by the end of the 1st quarter we were sent a list with contact information. This was after they reviewed their county contract. Going into the second quarter the team </w:t>
      </w:r>
      <w:r w:rsidR="006322AD">
        <w:t xml:space="preserve">are </w:t>
      </w:r>
      <w:r>
        <w:t xml:space="preserve">contacted people from the Goodwill list by phone. </w:t>
      </w:r>
    </w:p>
    <w:p w:rsidR="004E1286" w:rsidRDefault="004E1286" w:rsidP="004E1286"/>
    <w:p w:rsidR="00653DA4" w:rsidRDefault="004E1286" w:rsidP="004E1286">
      <w:r>
        <w:lastRenderedPageBreak/>
        <w:t>Along with interviewing people from Goodwill, in the 2nd quarter, the CST staff continued to reach out to the Career Centers supervisors to collaborate on sending survey flyers to people who had used the service in the last 3 years.  Creative Health Services Career Center mailed out flyers to the people they serve and only 2 people called in to complete a survey. The table below outlines the survey progress at the end of the 2nd quarter.</w:t>
      </w:r>
    </w:p>
    <w:tbl>
      <w:tblPr>
        <w:tblStyle w:val="GridTable4Accent2"/>
        <w:tblW w:w="10039" w:type="dxa"/>
        <w:tblLook w:val="04A0" w:firstRow="1" w:lastRow="0" w:firstColumn="1" w:lastColumn="0" w:noHBand="0" w:noVBand="1"/>
      </w:tblPr>
      <w:tblGrid>
        <w:gridCol w:w="2225"/>
        <w:gridCol w:w="2428"/>
        <w:gridCol w:w="2838"/>
        <w:gridCol w:w="2548"/>
      </w:tblGrid>
      <w:tr w:rsidR="004E1286" w:rsidRPr="004E1286" w:rsidTr="004E1286">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225" w:type="dxa"/>
            <w:hideMark/>
          </w:tcPr>
          <w:p w:rsidR="004E1286" w:rsidRPr="004E1286" w:rsidRDefault="004E1286" w:rsidP="004E1286">
            <w:pPr>
              <w:spacing w:before="40" w:after="40"/>
              <w:ind w:hanging="360"/>
              <w:jc w:val="center"/>
              <w:rPr>
                <w:rFonts w:ascii="Arial Narrow" w:hAnsi="Arial Narrow"/>
                <w:szCs w:val="24"/>
                <w:lang w:eastAsia="en-US"/>
              </w:rPr>
            </w:pPr>
            <w:r w:rsidRPr="004E1286">
              <w:rPr>
                <w:rFonts w:ascii="Arial Narrow" w:hAnsi="Arial Narrow"/>
                <w:szCs w:val="24"/>
                <w:lang w:eastAsia="en-US"/>
              </w:rPr>
              <w:t>Career Center Sites</w:t>
            </w:r>
          </w:p>
        </w:tc>
        <w:tc>
          <w:tcPr>
            <w:tcW w:w="2428" w:type="dxa"/>
          </w:tcPr>
          <w:p w:rsidR="004E1286" w:rsidRPr="004E1286" w:rsidRDefault="004E1286" w:rsidP="004E1286">
            <w:pPr>
              <w:spacing w:before="40" w:after="40"/>
              <w:ind w:hanging="3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4"/>
                <w:lang w:eastAsia="en-US"/>
              </w:rPr>
            </w:pPr>
            <w:r>
              <w:rPr>
                <w:rFonts w:ascii="Arial Narrow" w:hAnsi="Arial Narrow"/>
                <w:szCs w:val="24"/>
                <w:lang w:eastAsia="en-US"/>
              </w:rPr>
              <w:t xml:space="preserve">     </w:t>
            </w:r>
            <w:r w:rsidRPr="004E1286">
              <w:rPr>
                <w:rFonts w:ascii="Arial Narrow" w:hAnsi="Arial Narrow"/>
                <w:szCs w:val="24"/>
                <w:lang w:eastAsia="en-US"/>
              </w:rPr>
              <w:t># of people on each list</w:t>
            </w:r>
          </w:p>
        </w:tc>
        <w:tc>
          <w:tcPr>
            <w:tcW w:w="2838" w:type="dxa"/>
          </w:tcPr>
          <w:p w:rsidR="004E1286" w:rsidRPr="004E1286" w:rsidRDefault="004E1286" w:rsidP="004E1286">
            <w:pPr>
              <w:spacing w:before="40" w:after="40"/>
              <w:ind w:hanging="3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 of people surveyed</w:t>
            </w:r>
          </w:p>
        </w:tc>
        <w:tc>
          <w:tcPr>
            <w:tcW w:w="2548" w:type="dxa"/>
          </w:tcPr>
          <w:p w:rsidR="004E1286" w:rsidRPr="004E1286" w:rsidRDefault="004E1286" w:rsidP="004E1286">
            <w:pPr>
              <w:spacing w:before="40" w:after="40"/>
              <w:ind w:hanging="360"/>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Notes</w:t>
            </w:r>
          </w:p>
        </w:tc>
      </w:tr>
      <w:tr w:rsidR="004E1286" w:rsidRPr="004E1286" w:rsidTr="004E128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225" w:type="dxa"/>
            <w:hideMark/>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Central - Abington</w:t>
            </w:r>
          </w:p>
        </w:tc>
        <w:tc>
          <w:tcPr>
            <w:tcW w:w="242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75</w:t>
            </w:r>
          </w:p>
        </w:tc>
        <w:tc>
          <w:tcPr>
            <w:tcW w:w="283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3</w:t>
            </w:r>
          </w:p>
        </w:tc>
        <w:tc>
          <w:tcPr>
            <w:tcW w:w="2548" w:type="dxa"/>
          </w:tcPr>
          <w:p w:rsidR="004E1286" w:rsidRPr="004E1286" w:rsidRDefault="004E1286" w:rsidP="004E1286">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Got an updated list but no contact information</w:t>
            </w:r>
          </w:p>
        </w:tc>
      </w:tr>
      <w:tr w:rsidR="004E1286" w:rsidRPr="004E1286" w:rsidTr="004E1286">
        <w:trPr>
          <w:trHeight w:val="710"/>
        </w:trPr>
        <w:tc>
          <w:tcPr>
            <w:cnfStyle w:val="001000000000" w:firstRow="0" w:lastRow="0" w:firstColumn="1" w:lastColumn="0" w:oddVBand="0" w:evenVBand="0" w:oddHBand="0" w:evenHBand="0" w:firstRowFirstColumn="0" w:firstRowLastColumn="0" w:lastRowFirstColumn="0" w:lastRowLastColumn="0"/>
            <w:tcW w:w="2225" w:type="dxa"/>
            <w:hideMark/>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 xml:space="preserve">Central - Norristown </w:t>
            </w:r>
          </w:p>
        </w:tc>
        <w:tc>
          <w:tcPr>
            <w:tcW w:w="2428" w:type="dxa"/>
          </w:tcPr>
          <w:p w:rsidR="004E1286" w:rsidRPr="004E1286" w:rsidRDefault="004E1286" w:rsidP="004E128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188</w:t>
            </w:r>
          </w:p>
        </w:tc>
        <w:tc>
          <w:tcPr>
            <w:tcW w:w="2838" w:type="dxa"/>
          </w:tcPr>
          <w:p w:rsidR="004E1286" w:rsidRPr="004E1286" w:rsidRDefault="004E1286" w:rsidP="004E128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16</w:t>
            </w:r>
          </w:p>
        </w:tc>
        <w:tc>
          <w:tcPr>
            <w:tcW w:w="2548" w:type="dxa"/>
          </w:tcPr>
          <w:p w:rsidR="004E1286" w:rsidRPr="004E1286" w:rsidRDefault="004E1286" w:rsidP="004E128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Got an updated list but no contact information</w:t>
            </w:r>
          </w:p>
        </w:tc>
      </w:tr>
      <w:tr w:rsidR="004E1286" w:rsidRPr="004E1286" w:rsidTr="004E1286">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2225" w:type="dxa"/>
            <w:hideMark/>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 xml:space="preserve">Creative Health  </w:t>
            </w:r>
          </w:p>
        </w:tc>
        <w:tc>
          <w:tcPr>
            <w:tcW w:w="242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0</w:t>
            </w:r>
          </w:p>
        </w:tc>
        <w:tc>
          <w:tcPr>
            <w:tcW w:w="283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3</w:t>
            </w:r>
          </w:p>
        </w:tc>
        <w:tc>
          <w:tcPr>
            <w:tcW w:w="2548" w:type="dxa"/>
          </w:tcPr>
          <w:p w:rsidR="004E1286" w:rsidRPr="004E1286" w:rsidRDefault="004E1286" w:rsidP="004E1286">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Got an updated list but no contact information, and flyers were sent out inviting people to call CST.</w:t>
            </w:r>
          </w:p>
        </w:tc>
      </w:tr>
      <w:tr w:rsidR="004E1286" w:rsidRPr="004E1286" w:rsidTr="004E1286">
        <w:trPr>
          <w:trHeight w:val="70"/>
        </w:trPr>
        <w:tc>
          <w:tcPr>
            <w:cnfStyle w:val="001000000000" w:firstRow="0" w:lastRow="0" w:firstColumn="1" w:lastColumn="0" w:oddVBand="0" w:evenVBand="0" w:oddHBand="0" w:evenHBand="0" w:firstRowFirstColumn="0" w:firstRowLastColumn="0" w:lastRowFirstColumn="0" w:lastRowLastColumn="0"/>
            <w:tcW w:w="2225" w:type="dxa"/>
            <w:hideMark/>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 xml:space="preserve">Goodwill </w:t>
            </w:r>
          </w:p>
        </w:tc>
        <w:tc>
          <w:tcPr>
            <w:tcW w:w="2428" w:type="dxa"/>
          </w:tcPr>
          <w:p w:rsidR="004E1286" w:rsidRPr="004E1286" w:rsidRDefault="004E1286" w:rsidP="004E128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142</w:t>
            </w:r>
          </w:p>
        </w:tc>
        <w:tc>
          <w:tcPr>
            <w:tcW w:w="2838" w:type="dxa"/>
          </w:tcPr>
          <w:p w:rsidR="004E1286" w:rsidRPr="004E1286" w:rsidRDefault="004E1286" w:rsidP="004E128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40</w:t>
            </w:r>
          </w:p>
        </w:tc>
        <w:tc>
          <w:tcPr>
            <w:tcW w:w="2548" w:type="dxa"/>
          </w:tcPr>
          <w:p w:rsidR="004E1286" w:rsidRPr="004E1286" w:rsidRDefault="004E1286" w:rsidP="004E128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Got an updated list with contact information and flyers were sent out inviting people to call CST.</w:t>
            </w:r>
          </w:p>
        </w:tc>
      </w:tr>
      <w:tr w:rsidR="004E1286" w:rsidRPr="004E1286" w:rsidTr="004E12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25" w:type="dxa"/>
            <w:hideMark/>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 xml:space="preserve">Merakey </w:t>
            </w:r>
          </w:p>
        </w:tc>
        <w:tc>
          <w:tcPr>
            <w:tcW w:w="242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0</w:t>
            </w:r>
          </w:p>
        </w:tc>
        <w:tc>
          <w:tcPr>
            <w:tcW w:w="283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9</w:t>
            </w:r>
          </w:p>
        </w:tc>
        <w:tc>
          <w:tcPr>
            <w:tcW w:w="2548" w:type="dxa"/>
          </w:tcPr>
          <w:p w:rsidR="004E1286" w:rsidRPr="004E1286" w:rsidRDefault="004E1286" w:rsidP="004E1286">
            <w:pPr>
              <w:spacing w:before="40" w:after="40" w:line="240" w:lineRule="auto"/>
              <w:cnfStyle w:val="000000100000" w:firstRow="0" w:lastRow="0" w:firstColumn="0" w:lastColumn="0" w:oddVBand="0" w:evenVBand="0" w:oddHBand="1"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Flyers were sent out inviting people to call CST</w:t>
            </w:r>
          </w:p>
        </w:tc>
      </w:tr>
      <w:tr w:rsidR="004E1286" w:rsidRPr="004E1286" w:rsidTr="004E1286">
        <w:trPr>
          <w:trHeight w:val="70"/>
        </w:trPr>
        <w:tc>
          <w:tcPr>
            <w:cnfStyle w:val="001000000000" w:firstRow="0" w:lastRow="0" w:firstColumn="1" w:lastColumn="0" w:oddVBand="0" w:evenVBand="0" w:oddHBand="0" w:evenHBand="0" w:firstRowFirstColumn="0" w:firstRowLastColumn="0" w:lastRowFirstColumn="0" w:lastRowLastColumn="0"/>
            <w:tcW w:w="2225" w:type="dxa"/>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RHD/LMCS</w:t>
            </w:r>
          </w:p>
        </w:tc>
        <w:tc>
          <w:tcPr>
            <w:tcW w:w="2428" w:type="dxa"/>
          </w:tcPr>
          <w:p w:rsidR="004E1286" w:rsidRPr="004E1286" w:rsidRDefault="004E1286" w:rsidP="004E128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40</w:t>
            </w:r>
          </w:p>
        </w:tc>
        <w:tc>
          <w:tcPr>
            <w:tcW w:w="2838" w:type="dxa"/>
          </w:tcPr>
          <w:p w:rsidR="004E1286" w:rsidRPr="004E1286" w:rsidRDefault="004E1286" w:rsidP="004E1286">
            <w:pPr>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1</w:t>
            </w:r>
          </w:p>
        </w:tc>
        <w:tc>
          <w:tcPr>
            <w:tcW w:w="2548" w:type="dxa"/>
          </w:tcPr>
          <w:p w:rsidR="004E1286" w:rsidRPr="004E1286" w:rsidRDefault="004E1286" w:rsidP="004E128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szCs w:val="24"/>
                <w:lang w:eastAsia="en-US"/>
              </w:rPr>
            </w:pPr>
            <w:r w:rsidRPr="004E1286">
              <w:rPr>
                <w:rFonts w:ascii="Arial Narrow" w:hAnsi="Arial Narrow"/>
                <w:szCs w:val="24"/>
                <w:lang w:eastAsia="en-US"/>
              </w:rPr>
              <w:t>Got an updated list with contact information and flyers were sent out inviting people to call CST</w:t>
            </w:r>
          </w:p>
        </w:tc>
      </w:tr>
      <w:tr w:rsidR="004E1286" w:rsidRPr="004E1286" w:rsidTr="004E128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25" w:type="dxa"/>
          </w:tcPr>
          <w:p w:rsidR="004E1286" w:rsidRPr="004E1286" w:rsidRDefault="004E1286" w:rsidP="004E1286">
            <w:pPr>
              <w:spacing w:before="40" w:after="40"/>
              <w:rPr>
                <w:rFonts w:ascii="Arial Narrow" w:hAnsi="Arial Narrow"/>
                <w:szCs w:val="24"/>
                <w:lang w:eastAsia="en-US"/>
              </w:rPr>
            </w:pPr>
            <w:r w:rsidRPr="004E1286">
              <w:rPr>
                <w:rFonts w:ascii="Arial Narrow" w:hAnsi="Arial Narrow"/>
                <w:szCs w:val="24"/>
                <w:lang w:eastAsia="en-US"/>
              </w:rPr>
              <w:t xml:space="preserve">Total </w:t>
            </w:r>
          </w:p>
        </w:tc>
        <w:tc>
          <w:tcPr>
            <w:tcW w:w="242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b/>
                <w:szCs w:val="24"/>
                <w:lang w:eastAsia="en-US"/>
              </w:rPr>
            </w:pPr>
            <w:r w:rsidRPr="004E1286">
              <w:rPr>
                <w:rFonts w:ascii="Arial Narrow" w:hAnsi="Arial Narrow"/>
                <w:b/>
                <w:szCs w:val="24"/>
                <w:lang w:eastAsia="en-US"/>
              </w:rPr>
              <w:t>445</w:t>
            </w:r>
          </w:p>
        </w:tc>
        <w:tc>
          <w:tcPr>
            <w:tcW w:w="283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b/>
                <w:szCs w:val="24"/>
                <w:lang w:eastAsia="en-US"/>
              </w:rPr>
            </w:pPr>
            <w:r w:rsidRPr="004E1286">
              <w:rPr>
                <w:rFonts w:ascii="Arial Narrow" w:hAnsi="Arial Narrow"/>
                <w:b/>
                <w:szCs w:val="24"/>
                <w:lang w:eastAsia="en-US"/>
              </w:rPr>
              <w:t>72</w:t>
            </w:r>
          </w:p>
        </w:tc>
        <w:tc>
          <w:tcPr>
            <w:tcW w:w="2548" w:type="dxa"/>
          </w:tcPr>
          <w:p w:rsidR="004E1286" w:rsidRPr="004E1286" w:rsidRDefault="004E1286" w:rsidP="004E1286">
            <w:pPr>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hAnsi="Arial Narrow"/>
                <w:b/>
                <w:szCs w:val="24"/>
                <w:lang w:eastAsia="en-US"/>
              </w:rPr>
            </w:pPr>
          </w:p>
        </w:tc>
      </w:tr>
    </w:tbl>
    <w:p w:rsidR="008D7AD5" w:rsidRDefault="008D7AD5" w:rsidP="008D7AD5"/>
    <w:p w:rsidR="004E1286" w:rsidRDefault="008D7AD5" w:rsidP="008D7AD5">
      <w:r w:rsidRPr="008D7AD5">
        <w:t>In the 3rd quarter of 2018, CST decided to put the Career Centers survey on hold to work out the concerns about HIPAA Privacy Rule and ROI. The team met with David Jackson, who created a letter to share with the providers to address the issue of HIPAA Privacy Rule and ROI.</w:t>
      </w:r>
    </w:p>
    <w:p w:rsidR="008D7AD5" w:rsidRDefault="008D7AD5" w:rsidP="008D7AD5"/>
    <w:p w:rsidR="008D7AD5" w:rsidRDefault="008D7AD5" w:rsidP="008D7AD5">
      <w:r w:rsidRPr="008D7AD5">
        <w:t xml:space="preserve">In the 4th quarter, surveys continued to be on hold while the team waited for the final draft of the letter to address the concerns providers had about Privacy compliance/HIPAA.  We have since met with David Jackson, Performance Management Coordinator/Program Specialist II at the Montgomery County office of BH/DD to discuss the issue. David has provided us with a letter which was sent to the </w:t>
      </w:r>
      <w:r w:rsidR="006322AD">
        <w:t>providers and us in efforts to</w:t>
      </w:r>
      <w:r w:rsidRPr="008D7AD5">
        <w:t xml:space="preserve"> help our partnership and the efficiency of the survey process.  </w:t>
      </w:r>
    </w:p>
    <w:p w:rsidR="008D7AD5" w:rsidRDefault="008D7AD5" w:rsidP="008D7AD5"/>
    <w:p w:rsidR="008D7AD5" w:rsidRDefault="008D7AD5" w:rsidP="008D7AD5">
      <w:r w:rsidRPr="008D7AD5">
        <w:lastRenderedPageBreak/>
        <w:t>In October 2018 the team received an updated list of 43 people from Lower Merion Counseling &amp; Mobile Services, with contact information (phone numbers and addresses). Going into the 1st quarter of 2019 the team will be reaching out to Central and Merakey with the letter from the county office and to start interviewing people again.</w:t>
      </w:r>
    </w:p>
    <w:p w:rsidR="00F90D33" w:rsidRDefault="00F90D33" w:rsidP="00F90D33">
      <w:pPr>
        <w:pStyle w:val="Heading1"/>
      </w:pPr>
      <w:r w:rsidRPr="00F90D33">
        <w:lastRenderedPageBreak/>
        <w:t>In-Patient Psychiatric Hospitals</w:t>
      </w:r>
    </w:p>
    <w:p w:rsidR="00F90D33" w:rsidRDefault="00F90D33" w:rsidP="00F90D33">
      <w:pPr>
        <w:pStyle w:val="Heading2"/>
      </w:pPr>
      <w:r w:rsidRPr="00F90D33">
        <w:t>Overview</w:t>
      </w:r>
    </w:p>
    <w:p w:rsidR="00F90D33" w:rsidRDefault="00E3731A" w:rsidP="00F90D33">
      <w:r>
        <w:rPr>
          <w:noProof/>
          <w:lang w:eastAsia="en-US"/>
        </w:rPr>
        <w:drawing>
          <wp:anchor distT="0" distB="0" distL="114300" distR="114300" simplePos="0" relativeHeight="251705344" behindDoc="0" locked="0" layoutInCell="1" allowOverlap="1">
            <wp:simplePos x="0" y="0"/>
            <wp:positionH relativeFrom="column">
              <wp:posOffset>1905</wp:posOffset>
            </wp:positionH>
            <wp:positionV relativeFrom="paragraph">
              <wp:posOffset>-1905</wp:posOffset>
            </wp:positionV>
            <wp:extent cx="2341245" cy="1938655"/>
            <wp:effectExtent l="0" t="0" r="1905"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41245" cy="1938655"/>
                    </a:xfrm>
                    <a:prstGeom prst="rect">
                      <a:avLst/>
                    </a:prstGeom>
                    <a:noFill/>
                  </pic:spPr>
                </pic:pic>
              </a:graphicData>
            </a:graphic>
          </wp:anchor>
        </w:drawing>
      </w:r>
      <w:r w:rsidR="00F90D33">
        <w:t xml:space="preserve">Every year the Consumer Satisfaction Team (CST) of Montgomery County conducts surveys at four Montgomery County In-Patient Psychiatric Hospitals: </w:t>
      </w:r>
    </w:p>
    <w:p w:rsidR="00F90D33" w:rsidRPr="00933027" w:rsidRDefault="00F90D33" w:rsidP="0056326A">
      <w:pPr>
        <w:pStyle w:val="ListParagraph"/>
        <w:numPr>
          <w:ilvl w:val="0"/>
          <w:numId w:val="11"/>
        </w:numPr>
      </w:pPr>
      <w:r w:rsidRPr="00933027">
        <w:t>Brooke Glen</w:t>
      </w:r>
    </w:p>
    <w:p w:rsidR="00F90D33" w:rsidRPr="00933027" w:rsidRDefault="00F90D33" w:rsidP="0056326A">
      <w:pPr>
        <w:pStyle w:val="ListParagraph"/>
        <w:numPr>
          <w:ilvl w:val="0"/>
          <w:numId w:val="11"/>
        </w:numPr>
      </w:pPr>
      <w:r w:rsidRPr="00933027">
        <w:t>Horsham Clinic</w:t>
      </w:r>
    </w:p>
    <w:p w:rsidR="00F90D33" w:rsidRPr="00933027" w:rsidRDefault="00F90D33" w:rsidP="0056326A">
      <w:pPr>
        <w:pStyle w:val="ListParagraph"/>
        <w:numPr>
          <w:ilvl w:val="0"/>
          <w:numId w:val="11"/>
        </w:numPr>
      </w:pPr>
      <w:r w:rsidRPr="00933027">
        <w:t>Montgomery County Emergency Services (MCES)</w:t>
      </w:r>
    </w:p>
    <w:p w:rsidR="00F90D33" w:rsidRPr="00933027" w:rsidRDefault="00F90D33" w:rsidP="0056326A">
      <w:pPr>
        <w:pStyle w:val="ListParagraph"/>
        <w:numPr>
          <w:ilvl w:val="0"/>
          <w:numId w:val="11"/>
        </w:numPr>
      </w:pPr>
      <w:r w:rsidRPr="00933027">
        <w:t>Pottstown.</w:t>
      </w:r>
      <w:r w:rsidRPr="00933027">
        <w:tab/>
      </w:r>
    </w:p>
    <w:p w:rsidR="00933027" w:rsidRPr="00933027" w:rsidRDefault="00E3731A" w:rsidP="00933027">
      <w:pPr>
        <w:pStyle w:val="ListParagraph"/>
        <w:rPr>
          <w:i/>
        </w:rPr>
      </w:pPr>
      <w:r>
        <w:rPr>
          <w:noProof/>
          <w:lang w:eastAsia="en-US"/>
        </w:rPr>
        <mc:AlternateContent>
          <mc:Choice Requires="wps">
            <w:drawing>
              <wp:anchor distT="45720" distB="45720" distL="114300" distR="114300" simplePos="0" relativeHeight="251707392" behindDoc="0" locked="0" layoutInCell="1" allowOverlap="1" wp14:anchorId="42D405C2" wp14:editId="5AEDC70E">
                <wp:simplePos x="0" y="0"/>
                <wp:positionH relativeFrom="margin">
                  <wp:align>left</wp:align>
                </wp:positionH>
                <wp:positionV relativeFrom="paragraph">
                  <wp:posOffset>5715</wp:posOffset>
                </wp:positionV>
                <wp:extent cx="2352675" cy="1404620"/>
                <wp:effectExtent l="0" t="0" r="28575" b="2095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solidFill>
                            <a:srgbClr val="000000"/>
                          </a:solidFill>
                          <a:miter lim="800000"/>
                          <a:headEnd/>
                          <a:tailEnd/>
                        </a:ln>
                      </wps:spPr>
                      <wps:txbx>
                        <w:txbxContent>
                          <w:p w:rsidR="00654DA4" w:rsidRPr="00255D92" w:rsidRDefault="00654DA4" w:rsidP="00E3731A">
                            <w:pPr>
                              <w:spacing w:line="240" w:lineRule="auto"/>
                              <w:rPr>
                                <w:sz w:val="20"/>
                              </w:rPr>
                            </w:pPr>
                            <w:r>
                              <w:rPr>
                                <w:sz w:val="20"/>
                              </w:rPr>
                              <w:t xml:space="preserve">From left - </w:t>
                            </w:r>
                            <w:r w:rsidRPr="00255D92">
                              <w:rPr>
                                <w:sz w:val="20"/>
                              </w:rPr>
                              <w:t xml:space="preserve">Bryan </w:t>
                            </w:r>
                            <w:proofErr w:type="spellStart"/>
                            <w:r w:rsidRPr="00E3731A">
                              <w:rPr>
                                <w:sz w:val="20"/>
                              </w:rPr>
                              <w:t>Stoffregen</w:t>
                            </w:r>
                            <w:proofErr w:type="spellEnd"/>
                            <w:r>
                              <w:rPr>
                                <w:sz w:val="20"/>
                              </w:rPr>
                              <w:t xml:space="preserve"> </w:t>
                            </w:r>
                            <w:r w:rsidRPr="00255D92">
                              <w:rPr>
                                <w:sz w:val="20"/>
                              </w:rPr>
                              <w:t>&amp; Di</w:t>
                            </w:r>
                            <w:r>
                              <w:rPr>
                                <w:sz w:val="20"/>
                              </w:rPr>
                              <w:t>o</w:t>
                            </w:r>
                            <w:r w:rsidRPr="00255D92">
                              <w:rPr>
                                <w:sz w:val="20"/>
                              </w:rPr>
                              <w:t>n</w:t>
                            </w:r>
                            <w:r>
                              <w:rPr>
                                <w:sz w:val="20"/>
                              </w:rPr>
                              <w:t xml:space="preserve"> </w:t>
                            </w:r>
                            <w:proofErr w:type="spellStart"/>
                            <w:r w:rsidRPr="00E3731A">
                              <w:rPr>
                                <w:sz w:val="20"/>
                              </w:rPr>
                              <w:t>Despaigne</w:t>
                            </w:r>
                            <w:proofErr w:type="spellEnd"/>
                            <w:r w:rsidRPr="00255D92">
                              <w:rPr>
                                <w:sz w:val="20"/>
                              </w:rPr>
                              <w:t xml:space="preserve"> working </w:t>
                            </w:r>
                            <w:r>
                              <w:rPr>
                                <w:sz w:val="20"/>
                              </w:rPr>
                              <w:t>on</w:t>
                            </w:r>
                            <w:r w:rsidRPr="00E3731A">
                              <w:t xml:space="preserve"> </w:t>
                            </w:r>
                            <w:r w:rsidRPr="00E3731A">
                              <w:rPr>
                                <w:sz w:val="20"/>
                              </w:rPr>
                              <w:t>Inpatient Hospital</w:t>
                            </w:r>
                            <w:r>
                              <w:rPr>
                                <w:sz w:val="20"/>
                              </w:rPr>
                              <w:t xml:space="preserve"> Executive</w:t>
                            </w:r>
                            <w:r w:rsidRPr="00255D92">
                              <w:rPr>
                                <w:sz w:val="20"/>
                              </w:rPr>
                              <w:t xml:space="preserve"> </w:t>
                            </w:r>
                            <w:r>
                              <w:rPr>
                                <w:sz w:val="20"/>
                              </w:rPr>
                              <w:t xml:space="preserve">Summary.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D405C2" id="_x0000_s1033" type="#_x0000_t202" style="position:absolute;left:0;text-align:left;margin-left:0;margin-top:.45pt;width:185.25pt;height:110.6pt;z-index:2517073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6uBKQIAAE0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">
                <v:textbox style="mso-fit-shape-to-text:t">
                  <w:txbxContent>
                    <w:p w:rsidR="00654DA4" w:rsidRPr="00255D92" w:rsidRDefault="00654DA4" w:rsidP="00E3731A">
                      <w:pPr>
                        <w:spacing w:line="240" w:lineRule="auto"/>
                        <w:rPr>
                          <w:sz w:val="20"/>
                        </w:rPr>
                      </w:pPr>
                      <w:r>
                        <w:rPr>
                          <w:sz w:val="20"/>
                        </w:rPr>
                        <w:t xml:space="preserve">From left - </w:t>
                      </w:r>
                      <w:r w:rsidRPr="00255D92">
                        <w:rPr>
                          <w:sz w:val="20"/>
                        </w:rPr>
                        <w:t xml:space="preserve">Bryan </w:t>
                      </w:r>
                      <w:proofErr w:type="spellStart"/>
                      <w:r w:rsidRPr="00E3731A">
                        <w:rPr>
                          <w:sz w:val="20"/>
                        </w:rPr>
                        <w:t>Stoffregen</w:t>
                      </w:r>
                      <w:proofErr w:type="spellEnd"/>
                      <w:r>
                        <w:rPr>
                          <w:sz w:val="20"/>
                        </w:rPr>
                        <w:t xml:space="preserve"> </w:t>
                      </w:r>
                      <w:r w:rsidRPr="00255D92">
                        <w:rPr>
                          <w:sz w:val="20"/>
                        </w:rPr>
                        <w:t>&amp; Di</w:t>
                      </w:r>
                      <w:r>
                        <w:rPr>
                          <w:sz w:val="20"/>
                        </w:rPr>
                        <w:t>o</w:t>
                      </w:r>
                      <w:r w:rsidRPr="00255D92">
                        <w:rPr>
                          <w:sz w:val="20"/>
                        </w:rPr>
                        <w:t>n</w:t>
                      </w:r>
                      <w:r>
                        <w:rPr>
                          <w:sz w:val="20"/>
                        </w:rPr>
                        <w:t xml:space="preserve"> </w:t>
                      </w:r>
                      <w:proofErr w:type="spellStart"/>
                      <w:r w:rsidRPr="00E3731A">
                        <w:rPr>
                          <w:sz w:val="20"/>
                        </w:rPr>
                        <w:t>Despaigne</w:t>
                      </w:r>
                      <w:proofErr w:type="spellEnd"/>
                      <w:r w:rsidRPr="00255D92">
                        <w:rPr>
                          <w:sz w:val="20"/>
                        </w:rPr>
                        <w:t xml:space="preserve"> working </w:t>
                      </w:r>
                      <w:r>
                        <w:rPr>
                          <w:sz w:val="20"/>
                        </w:rPr>
                        <w:t>on</w:t>
                      </w:r>
                      <w:r w:rsidRPr="00E3731A">
                        <w:t xml:space="preserve"> </w:t>
                      </w:r>
                      <w:r w:rsidRPr="00E3731A">
                        <w:rPr>
                          <w:sz w:val="20"/>
                        </w:rPr>
                        <w:t>Inpatient Hospital</w:t>
                      </w:r>
                      <w:r>
                        <w:rPr>
                          <w:sz w:val="20"/>
                        </w:rPr>
                        <w:t xml:space="preserve"> Executive</w:t>
                      </w:r>
                      <w:r w:rsidRPr="00255D92">
                        <w:rPr>
                          <w:sz w:val="20"/>
                        </w:rPr>
                        <w:t xml:space="preserve"> </w:t>
                      </w:r>
                      <w:r>
                        <w:rPr>
                          <w:sz w:val="20"/>
                        </w:rPr>
                        <w:t xml:space="preserve">Summary. </w:t>
                      </w:r>
                    </w:p>
                  </w:txbxContent>
                </v:textbox>
                <w10:wrap type="square" anchorx="margin"/>
              </v:shape>
            </w:pict>
          </mc:Fallback>
        </mc:AlternateContent>
      </w:r>
    </w:p>
    <w:p w:rsidR="00F90D33" w:rsidRDefault="00F90D33" w:rsidP="00F90D33">
      <w:r>
        <w:t xml:space="preserve">In-Patient Psychiatric Hospitals provide services to people experiencing a serious mental health crisis </w:t>
      </w:r>
      <w:r w:rsidR="006322AD">
        <w:t>and/</w:t>
      </w:r>
      <w:r>
        <w:t>or at serious risk of hurting themselves or others. The services encompass voluntary or involuntary psychiatric assessment and treatment. In addition, continued stay in the hospital is reviewed as needed daily depending on medical necessity. The services focus on stabilizing and facilitating recovery needs/skills to help people regain wellness and return to the community.</w:t>
      </w:r>
    </w:p>
    <w:p w:rsidR="00F90D33" w:rsidRDefault="00F90D33" w:rsidP="00F90D33"/>
    <w:p w:rsidR="00F90D33" w:rsidRDefault="00F90D33" w:rsidP="00F90D33">
      <w:r>
        <w:t xml:space="preserve">The purpose of the survey is to gather information about the level of satisfaction from the people who have received services at these hospitals. The survey for the 2017-2018 fiscal years focused 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F90D33" w:rsidTr="00711A1E">
        <w:trPr>
          <w:cnfStyle w:val="100000000000" w:firstRow="1" w:lastRow="0" w:firstColumn="0" w:lastColumn="0" w:oddVBand="0" w:evenVBand="0" w:oddHBand="0" w:evenHBand="0" w:firstRowFirstColumn="0" w:firstRowLastColumn="0" w:lastRowFirstColumn="0" w:lastRowLastColumn="0"/>
        </w:trPr>
        <w:tc>
          <w:tcPr>
            <w:tcW w:w="4963" w:type="dxa"/>
          </w:tcPr>
          <w:p w:rsidR="00F90D33" w:rsidRPr="00933027" w:rsidRDefault="00F90D33" w:rsidP="0056326A">
            <w:pPr>
              <w:pStyle w:val="ListParagraph"/>
              <w:numPr>
                <w:ilvl w:val="0"/>
                <w:numId w:val="10"/>
              </w:numPr>
              <w:jc w:val="left"/>
              <w:rPr>
                <w:b w:val="0"/>
                <w:i/>
              </w:rPr>
            </w:pPr>
            <w:r w:rsidRPr="00933027">
              <w:rPr>
                <w:b w:val="0"/>
                <w:i/>
              </w:rPr>
              <w:t>The recovery principles</w:t>
            </w:r>
          </w:p>
          <w:p w:rsidR="00F90D33" w:rsidRPr="00933027" w:rsidRDefault="00F90D33" w:rsidP="0056326A">
            <w:pPr>
              <w:pStyle w:val="ListParagraph"/>
              <w:numPr>
                <w:ilvl w:val="0"/>
                <w:numId w:val="10"/>
              </w:numPr>
              <w:jc w:val="left"/>
              <w:rPr>
                <w:b w:val="0"/>
                <w:i/>
              </w:rPr>
            </w:pPr>
            <w:r w:rsidRPr="00933027">
              <w:rPr>
                <w:b w:val="0"/>
                <w:i/>
              </w:rPr>
              <w:t>Crisis planning</w:t>
            </w:r>
          </w:p>
          <w:p w:rsidR="00F90D33" w:rsidRPr="00933027" w:rsidRDefault="00F90D33" w:rsidP="0056326A">
            <w:pPr>
              <w:pStyle w:val="ListParagraph"/>
              <w:numPr>
                <w:ilvl w:val="0"/>
                <w:numId w:val="10"/>
              </w:numPr>
              <w:jc w:val="left"/>
              <w:rPr>
                <w:b w:val="0"/>
                <w:i/>
              </w:rPr>
            </w:pPr>
            <w:r w:rsidRPr="00933027">
              <w:rPr>
                <w:b w:val="0"/>
                <w:i/>
              </w:rPr>
              <w:t>Access to services in the community</w:t>
            </w:r>
          </w:p>
          <w:p w:rsidR="00F90D33" w:rsidRPr="00933027" w:rsidRDefault="00F90D33" w:rsidP="0056326A">
            <w:pPr>
              <w:pStyle w:val="ListParagraph"/>
              <w:numPr>
                <w:ilvl w:val="0"/>
                <w:numId w:val="10"/>
              </w:numPr>
              <w:jc w:val="left"/>
              <w:rPr>
                <w:b w:val="0"/>
                <w:i/>
              </w:rPr>
            </w:pPr>
            <w:r w:rsidRPr="00933027">
              <w:rPr>
                <w:b w:val="0"/>
                <w:i/>
              </w:rPr>
              <w:t>Recovery planning</w:t>
            </w:r>
          </w:p>
        </w:tc>
        <w:tc>
          <w:tcPr>
            <w:tcW w:w="4963" w:type="dxa"/>
          </w:tcPr>
          <w:p w:rsidR="00F90D33" w:rsidRPr="00933027" w:rsidRDefault="00F90D33" w:rsidP="0056326A">
            <w:pPr>
              <w:pStyle w:val="ListParagraph"/>
              <w:numPr>
                <w:ilvl w:val="0"/>
                <w:numId w:val="10"/>
              </w:numPr>
              <w:jc w:val="left"/>
              <w:rPr>
                <w:b w:val="0"/>
                <w:i/>
              </w:rPr>
            </w:pPr>
            <w:r w:rsidRPr="00933027">
              <w:rPr>
                <w:b w:val="0"/>
                <w:i/>
              </w:rPr>
              <w:t>Community supports</w:t>
            </w:r>
          </w:p>
          <w:p w:rsidR="00F90D33" w:rsidRPr="00933027" w:rsidRDefault="00F90D33" w:rsidP="0056326A">
            <w:pPr>
              <w:pStyle w:val="ListParagraph"/>
              <w:numPr>
                <w:ilvl w:val="0"/>
                <w:numId w:val="10"/>
              </w:numPr>
              <w:jc w:val="left"/>
              <w:rPr>
                <w:b w:val="0"/>
                <w:i/>
              </w:rPr>
            </w:pPr>
            <w:r w:rsidRPr="00933027">
              <w:rPr>
                <w:b w:val="0"/>
                <w:i/>
              </w:rPr>
              <w:t>Staff interaction</w:t>
            </w:r>
          </w:p>
          <w:p w:rsidR="00F90D33" w:rsidRPr="00933027" w:rsidRDefault="006322AD" w:rsidP="0056326A">
            <w:pPr>
              <w:pStyle w:val="ListParagraph"/>
              <w:numPr>
                <w:ilvl w:val="0"/>
                <w:numId w:val="10"/>
              </w:numPr>
              <w:jc w:val="left"/>
              <w:rPr>
                <w:b w:val="0"/>
                <w:i/>
              </w:rPr>
            </w:pPr>
            <w:r>
              <w:rPr>
                <w:b w:val="0"/>
                <w:i/>
              </w:rPr>
              <w:t>Level of satisfaction with s</w:t>
            </w:r>
            <w:r w:rsidR="00F90D33" w:rsidRPr="00933027">
              <w:rPr>
                <w:b w:val="0"/>
                <w:i/>
              </w:rPr>
              <w:t>ervices</w:t>
            </w:r>
          </w:p>
        </w:tc>
      </w:tr>
    </w:tbl>
    <w:p w:rsidR="00F90D33" w:rsidRDefault="00727D7D" w:rsidP="00F90D33">
      <w:pPr>
        <w:pStyle w:val="Heading2"/>
      </w:pPr>
      <w:r w:rsidRPr="00727D7D">
        <w:t>Scope</w:t>
      </w:r>
    </w:p>
    <w:p w:rsidR="00727D7D" w:rsidRDefault="00727D7D" w:rsidP="00727D7D">
      <w:pPr>
        <w:spacing w:before="40" w:after="40"/>
      </w:pPr>
      <w:r>
        <w:t>Participants in the survey are adults (18 years &amp; older) who have been in the hospital for three days or more, and are there voluntarily, and are also a Montgomery County resident.  The sample sizes for each hospital are as follows:</w:t>
      </w:r>
    </w:p>
    <w:tbl>
      <w:tblPr>
        <w:tblStyle w:val="TableGrid"/>
        <w:tblW w:w="0" w:type="auto"/>
        <w:tblLook w:val="04A0" w:firstRow="1" w:lastRow="0" w:firstColumn="1" w:lastColumn="0" w:noHBand="0" w:noVBand="1"/>
      </w:tblPr>
      <w:tblGrid>
        <w:gridCol w:w="4963"/>
        <w:gridCol w:w="4963"/>
      </w:tblGrid>
      <w:tr w:rsidR="00727D7D" w:rsidTr="00727D7D">
        <w:trPr>
          <w:cnfStyle w:val="100000000000" w:firstRow="1" w:lastRow="0" w:firstColumn="0" w:lastColumn="0" w:oddVBand="0" w:evenVBand="0" w:oddHBand="0" w:evenHBand="0" w:firstRowFirstColumn="0" w:firstRowLastColumn="0" w:lastRowFirstColumn="0" w:lastRowLastColumn="0"/>
        </w:trPr>
        <w:tc>
          <w:tcPr>
            <w:tcW w:w="4963" w:type="dxa"/>
          </w:tcPr>
          <w:p w:rsidR="00727D7D" w:rsidRPr="00727D7D" w:rsidRDefault="00727D7D" w:rsidP="00727D7D">
            <w:pPr>
              <w:spacing w:before="40" w:after="40"/>
              <w:rPr>
                <w:b w:val="0"/>
              </w:rPr>
            </w:pPr>
            <w:r w:rsidRPr="00727D7D">
              <w:rPr>
                <w:b w:val="0"/>
              </w:rPr>
              <w:lastRenderedPageBreak/>
              <w:t>Brooke Glen -16 people</w:t>
            </w:r>
          </w:p>
        </w:tc>
        <w:tc>
          <w:tcPr>
            <w:tcW w:w="4963" w:type="dxa"/>
          </w:tcPr>
          <w:p w:rsidR="00727D7D" w:rsidRPr="00727D7D" w:rsidRDefault="00727D7D" w:rsidP="00727D7D">
            <w:pPr>
              <w:spacing w:before="40" w:after="40"/>
              <w:rPr>
                <w:b w:val="0"/>
              </w:rPr>
            </w:pPr>
            <w:r w:rsidRPr="00727D7D">
              <w:rPr>
                <w:b w:val="0"/>
              </w:rPr>
              <w:t>Pottstown – 10 people</w:t>
            </w:r>
          </w:p>
        </w:tc>
      </w:tr>
      <w:tr w:rsidR="00727D7D" w:rsidTr="00727D7D">
        <w:tc>
          <w:tcPr>
            <w:tcW w:w="4963" w:type="dxa"/>
          </w:tcPr>
          <w:p w:rsidR="00727D7D" w:rsidRPr="00727D7D" w:rsidRDefault="00727D7D" w:rsidP="00727D7D">
            <w:pPr>
              <w:spacing w:before="40" w:after="40"/>
              <w:jc w:val="center"/>
            </w:pPr>
            <w:r w:rsidRPr="00727D7D">
              <w:t>Horsham Clinic – 22 people</w:t>
            </w:r>
          </w:p>
        </w:tc>
        <w:tc>
          <w:tcPr>
            <w:tcW w:w="4963" w:type="dxa"/>
          </w:tcPr>
          <w:p w:rsidR="00727D7D" w:rsidRPr="00727D7D" w:rsidRDefault="00727D7D" w:rsidP="00727D7D">
            <w:pPr>
              <w:spacing w:before="40" w:after="40"/>
              <w:jc w:val="center"/>
            </w:pPr>
            <w:r w:rsidRPr="00727D7D">
              <w:t>MCES – 30 people.</w:t>
            </w:r>
          </w:p>
        </w:tc>
      </w:tr>
    </w:tbl>
    <w:p w:rsidR="00727D7D" w:rsidRDefault="00727D7D" w:rsidP="00727D7D">
      <w:pPr>
        <w:spacing w:before="40" w:after="40"/>
      </w:pPr>
      <w:r>
        <w:t xml:space="preserve"> </w:t>
      </w:r>
    </w:p>
    <w:p w:rsidR="00727D7D" w:rsidRDefault="00727D7D" w:rsidP="00727D7D">
      <w:pPr>
        <w:spacing w:before="40" w:after="40"/>
      </w:pPr>
    </w:p>
    <w:p w:rsidR="00F90D33" w:rsidRPr="00704E5F" w:rsidRDefault="00727D7D" w:rsidP="00727D7D">
      <w:pPr>
        <w:spacing w:before="40" w:after="40"/>
        <w:rPr>
          <w:b/>
          <w:szCs w:val="22"/>
          <w:lang w:eastAsia="en-US"/>
        </w:rPr>
      </w:pPr>
      <w:r>
        <w:t>The survey tool was developed by the CST staff, who have lived experience with Montgomery County mental health services, with feedback from County Office of Mental Health staff. The team also reviewed the previous year’s survey results, and feedback from the provider closing the loop surveys.  Interviews were conducted between October</w:t>
      </w:r>
      <w:r w:rsidR="00CE1754">
        <w:t xml:space="preserve"> 2017</w:t>
      </w:r>
      <w:r>
        <w:t xml:space="preserve"> and January</w:t>
      </w:r>
      <w:r w:rsidR="00CE1754">
        <w:t xml:space="preserve"> 2018</w:t>
      </w:r>
      <w:r>
        <w:t>.</w:t>
      </w:r>
    </w:p>
    <w:p w:rsidR="00414F54" w:rsidRDefault="0082742E" w:rsidP="00414F54">
      <w:pPr>
        <w:pStyle w:val="Heading2"/>
      </w:pPr>
      <w:r w:rsidRPr="0082742E">
        <w:t xml:space="preserve">In-Patient Psychiatric Hospitals </w:t>
      </w:r>
      <w:r>
        <w:t xml:space="preserve">Quarterly </w:t>
      </w:r>
      <w:r w:rsidRPr="0082742E">
        <w:t>Summary</w:t>
      </w:r>
    </w:p>
    <w:p w:rsidR="0082742E" w:rsidRDefault="0082742E" w:rsidP="0082742E">
      <w:r>
        <w:t xml:space="preserve">In the 1st quarter of 2018, the team finished interviewing at the inpatient hospitals. The survey is designed for people who are voluntarily committed. However, the team has also been interviewing people who are involuntarily committed and would like to participate in the survey. The requirement for the participants is that they have been in the hospital from 5 to 7 days and are involuntarily committed. The data collected is compared to the responses from the people who are voluntarily committed.   </w:t>
      </w:r>
    </w:p>
    <w:p w:rsidR="0082742E" w:rsidRDefault="0082742E" w:rsidP="0082742E"/>
    <w:p w:rsidR="0082742E" w:rsidRDefault="0082742E" w:rsidP="0082742E">
      <w:r>
        <w:t xml:space="preserve">To ensure the data collected is accurate, the hospitals have been very accommodating with providing the team with a list of people who are within the survey criteria. They also indicate who is voluntarily or involuntarily committed.  In the 2nd Quarter, the CST staff compiled the survey data and started making reports for each hospital as well as an overall report. </w:t>
      </w:r>
    </w:p>
    <w:p w:rsidR="0082742E" w:rsidRDefault="0082742E" w:rsidP="0082742E"/>
    <w:p w:rsidR="0082742E" w:rsidRDefault="0082742E" w:rsidP="0082742E">
      <w:r>
        <w:t xml:space="preserve">In the 3rd quarter of 2018, the team worked on developing the survey tool for </w:t>
      </w:r>
      <w:r w:rsidR="00654DA4">
        <w:t xml:space="preserve">the </w:t>
      </w:r>
      <w:r>
        <w:t xml:space="preserve">2018 – 19 survey cycle. </w:t>
      </w:r>
    </w:p>
    <w:p w:rsidR="0082742E" w:rsidRDefault="0082742E" w:rsidP="0082742E"/>
    <w:p w:rsidR="0082742E" w:rsidRDefault="0082742E" w:rsidP="0082742E">
      <w:r>
        <w:t>Before the team started interviewing the people using the In-Patient Psychiatric Hospitals, we met with and/or</w:t>
      </w:r>
      <w:r w:rsidR="00654DA4">
        <w:t xml:space="preserve"> had</w:t>
      </w:r>
      <w:r>
        <w:t xml:space="preserve"> emailed conversations about how to best work together. We discussed how we can work efficiently with scheduling and accommodations. We were also able to ask and respond to questions and concerns directly, which added value to our partnerships and the survey process. Due to some staff development and meeting with the providers there was more communication and the survey process was smoother for this cycle. </w:t>
      </w:r>
    </w:p>
    <w:p w:rsidR="0082742E" w:rsidRDefault="0082742E" w:rsidP="0082742E"/>
    <w:p w:rsidR="00414F54" w:rsidRDefault="0082742E" w:rsidP="0082742E">
      <w:r>
        <w:lastRenderedPageBreak/>
        <w:t xml:space="preserve">The team started interviewing in mid-October. In the 4th quarter, the team interviewed 84 people voluntarily committed at the Inpatient Hospital services. Based on some feedback from both CST staff and the people we interviewed there was a spike in the number of people who said they came to the hospitals because they were unable to get access to rehab services they needed for D&amp;A. In the 1st quarter of 2019 we will work on finishing interviews and data entry. We will also be analyzing the data collected and developing an executive summary.  </w:t>
      </w:r>
    </w:p>
    <w:p w:rsidR="00414F54" w:rsidRDefault="00983722" w:rsidP="00414F54">
      <w:pPr>
        <w:pStyle w:val="Heading2"/>
      </w:pPr>
      <w:r w:rsidRPr="00983722">
        <w:t>In-Patient Psychiatric Hospitals Survey Results Summary</w:t>
      </w:r>
      <w:r>
        <w:t xml:space="preserve"> 2017 -18</w:t>
      </w:r>
    </w:p>
    <w:p w:rsidR="00983722" w:rsidRDefault="00983722" w:rsidP="00983722">
      <w:r>
        <w:t xml:space="preserve">For the 2017-2018 survey cycle the team interviewed 86 people at the </w:t>
      </w:r>
      <w:r w:rsidRPr="00983722">
        <w:t>In-Patient Psychiatric Hospitals</w:t>
      </w:r>
      <w:r>
        <w:t xml:space="preserve">. The questionnaire consisted of 50 questions, which included nine (9) sectional topics: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983722" w:rsidRPr="0023719F" w:rsidTr="0023719F">
        <w:trPr>
          <w:cnfStyle w:val="100000000000" w:firstRow="1" w:lastRow="0" w:firstColumn="0" w:lastColumn="0" w:oddVBand="0" w:evenVBand="0" w:oddHBand="0" w:evenHBand="0" w:firstRowFirstColumn="0" w:firstRowLastColumn="0" w:lastRowFirstColumn="0" w:lastRowLastColumn="0"/>
          <w:trHeight w:val="1988"/>
        </w:trPr>
        <w:tc>
          <w:tcPr>
            <w:tcW w:w="4963" w:type="dxa"/>
          </w:tcPr>
          <w:p w:rsidR="00983722" w:rsidRPr="00983722" w:rsidRDefault="00983722" w:rsidP="0056326A">
            <w:pPr>
              <w:numPr>
                <w:ilvl w:val="0"/>
                <w:numId w:val="12"/>
              </w:numPr>
              <w:jc w:val="left"/>
              <w:rPr>
                <w:b w:val="0"/>
              </w:rPr>
            </w:pPr>
            <w:r w:rsidRPr="00983722">
              <w:rPr>
                <w:b w:val="0"/>
              </w:rPr>
              <w:t>Demographics</w:t>
            </w:r>
          </w:p>
          <w:p w:rsidR="00983722" w:rsidRPr="00983722" w:rsidRDefault="00983722" w:rsidP="0056326A">
            <w:pPr>
              <w:numPr>
                <w:ilvl w:val="0"/>
                <w:numId w:val="12"/>
              </w:numPr>
              <w:jc w:val="left"/>
              <w:rPr>
                <w:b w:val="0"/>
              </w:rPr>
            </w:pPr>
            <w:r w:rsidRPr="00983722">
              <w:rPr>
                <w:b w:val="0"/>
              </w:rPr>
              <w:t>Crisis Plan/Access to Services</w:t>
            </w:r>
          </w:p>
          <w:p w:rsidR="00983722" w:rsidRPr="00983722" w:rsidRDefault="00983722" w:rsidP="0056326A">
            <w:pPr>
              <w:numPr>
                <w:ilvl w:val="0"/>
                <w:numId w:val="12"/>
              </w:numPr>
              <w:jc w:val="left"/>
              <w:rPr>
                <w:b w:val="0"/>
              </w:rPr>
            </w:pPr>
            <w:r w:rsidRPr="00983722">
              <w:rPr>
                <w:b w:val="0"/>
              </w:rPr>
              <w:t>Admission</w:t>
            </w:r>
          </w:p>
          <w:p w:rsidR="00983722" w:rsidRPr="00983722" w:rsidRDefault="00983722" w:rsidP="0056326A">
            <w:pPr>
              <w:numPr>
                <w:ilvl w:val="0"/>
                <w:numId w:val="12"/>
              </w:numPr>
              <w:jc w:val="left"/>
              <w:rPr>
                <w:b w:val="0"/>
              </w:rPr>
            </w:pPr>
            <w:r w:rsidRPr="00983722">
              <w:rPr>
                <w:b w:val="0"/>
              </w:rPr>
              <w:t>Recovery Plan</w:t>
            </w:r>
          </w:p>
          <w:p w:rsidR="00983722" w:rsidRPr="0023719F" w:rsidRDefault="00983722" w:rsidP="0056326A">
            <w:pPr>
              <w:numPr>
                <w:ilvl w:val="0"/>
                <w:numId w:val="12"/>
              </w:numPr>
              <w:jc w:val="left"/>
              <w:rPr>
                <w:b w:val="0"/>
              </w:rPr>
            </w:pPr>
            <w:r w:rsidRPr="00983722">
              <w:rPr>
                <w:b w:val="0"/>
              </w:rPr>
              <w:t xml:space="preserve">Staff </w:t>
            </w:r>
          </w:p>
        </w:tc>
        <w:tc>
          <w:tcPr>
            <w:tcW w:w="4963" w:type="dxa"/>
          </w:tcPr>
          <w:p w:rsidR="00983722" w:rsidRPr="0023719F" w:rsidRDefault="00983722" w:rsidP="0056326A">
            <w:pPr>
              <w:pStyle w:val="ListParagraph"/>
              <w:numPr>
                <w:ilvl w:val="0"/>
                <w:numId w:val="12"/>
              </w:numPr>
              <w:jc w:val="left"/>
              <w:rPr>
                <w:b w:val="0"/>
              </w:rPr>
            </w:pPr>
            <w:r w:rsidRPr="0023719F">
              <w:rPr>
                <w:b w:val="0"/>
              </w:rPr>
              <w:t xml:space="preserve">Activities/Down time </w:t>
            </w:r>
          </w:p>
          <w:p w:rsidR="00983722" w:rsidRPr="0023719F" w:rsidRDefault="00983722" w:rsidP="0056326A">
            <w:pPr>
              <w:pStyle w:val="ListParagraph"/>
              <w:numPr>
                <w:ilvl w:val="0"/>
                <w:numId w:val="12"/>
              </w:numPr>
              <w:jc w:val="left"/>
              <w:rPr>
                <w:b w:val="0"/>
              </w:rPr>
            </w:pPr>
            <w:r w:rsidRPr="0023719F">
              <w:rPr>
                <w:b w:val="0"/>
              </w:rPr>
              <w:t>Supports</w:t>
            </w:r>
          </w:p>
          <w:p w:rsidR="00983722" w:rsidRPr="0023719F" w:rsidRDefault="00983722" w:rsidP="0056326A">
            <w:pPr>
              <w:pStyle w:val="ListParagraph"/>
              <w:numPr>
                <w:ilvl w:val="0"/>
                <w:numId w:val="12"/>
              </w:numPr>
              <w:jc w:val="left"/>
              <w:rPr>
                <w:b w:val="0"/>
              </w:rPr>
            </w:pPr>
            <w:r w:rsidRPr="0023719F">
              <w:rPr>
                <w:b w:val="0"/>
              </w:rPr>
              <w:t>General Questions</w:t>
            </w:r>
          </w:p>
          <w:p w:rsidR="00983722" w:rsidRPr="0023719F" w:rsidRDefault="00983722" w:rsidP="0056326A">
            <w:pPr>
              <w:pStyle w:val="ListParagraph"/>
              <w:numPr>
                <w:ilvl w:val="0"/>
                <w:numId w:val="12"/>
              </w:numPr>
              <w:jc w:val="left"/>
              <w:rPr>
                <w:b w:val="0"/>
              </w:rPr>
            </w:pPr>
            <w:r w:rsidRPr="0023719F">
              <w:rPr>
                <w:b w:val="0"/>
              </w:rPr>
              <w:t>Office of Mental Health State Questions</w:t>
            </w:r>
          </w:p>
        </w:tc>
      </w:tr>
    </w:tbl>
    <w:p w:rsidR="00983722" w:rsidRDefault="00983722" w:rsidP="009837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9"/>
        <w:gridCol w:w="3276"/>
        <w:gridCol w:w="3240"/>
      </w:tblGrid>
      <w:tr w:rsidR="00A91E35" w:rsidRPr="00F26865" w:rsidTr="00A91E35">
        <w:trPr>
          <w:cantSplit/>
          <w:trHeight w:val="467"/>
        </w:trPr>
        <w:tc>
          <w:tcPr>
            <w:tcW w:w="3379" w:type="dxa"/>
            <w:shd w:val="clear" w:color="auto" w:fill="D9D9D9" w:themeFill="background1" w:themeFillShade="D9"/>
          </w:tcPr>
          <w:p w:rsidR="00A91E35" w:rsidRPr="00F26865" w:rsidRDefault="00A91E35" w:rsidP="00D854F5">
            <w:pPr>
              <w:widowControl w:val="0"/>
              <w:tabs>
                <w:tab w:val="right" w:leader="dot" w:pos="3379"/>
              </w:tabs>
              <w:autoSpaceDE w:val="0"/>
              <w:autoSpaceDN w:val="0"/>
              <w:adjustRightInd w:val="0"/>
              <w:spacing w:line="240" w:lineRule="auto"/>
              <w:jc w:val="center"/>
              <w:rPr>
                <w:rFonts w:ascii="Arial" w:hAnsi="Arial" w:cs="Arial"/>
                <w:b/>
                <w:sz w:val="20"/>
              </w:rPr>
            </w:pPr>
            <w:r w:rsidRPr="00F26865">
              <w:rPr>
                <w:rFonts w:ascii="Arial" w:hAnsi="Arial" w:cs="Arial"/>
                <w:b/>
                <w:sz w:val="20"/>
              </w:rPr>
              <w:t>Hospitals</w:t>
            </w:r>
          </w:p>
        </w:tc>
        <w:tc>
          <w:tcPr>
            <w:tcW w:w="3276" w:type="dxa"/>
            <w:shd w:val="clear" w:color="auto" w:fill="D9D9D9" w:themeFill="background1" w:themeFillShade="D9"/>
          </w:tcPr>
          <w:p w:rsidR="00A91E35" w:rsidRPr="00F26865" w:rsidRDefault="00A91E35" w:rsidP="00D854F5">
            <w:pPr>
              <w:widowControl w:val="0"/>
              <w:autoSpaceDE w:val="0"/>
              <w:autoSpaceDN w:val="0"/>
              <w:adjustRightInd w:val="0"/>
              <w:spacing w:line="240" w:lineRule="auto"/>
              <w:jc w:val="center"/>
              <w:rPr>
                <w:rFonts w:ascii="Arial" w:hAnsi="Arial" w:cs="Arial"/>
                <w:b/>
                <w:sz w:val="20"/>
              </w:rPr>
            </w:pPr>
            <w:r w:rsidRPr="00F26865">
              <w:rPr>
                <w:rFonts w:ascii="Arial" w:hAnsi="Arial" w:cs="Arial"/>
                <w:b/>
                <w:sz w:val="20"/>
              </w:rPr>
              <w:t>Initial sample size</w:t>
            </w:r>
          </w:p>
        </w:tc>
        <w:tc>
          <w:tcPr>
            <w:tcW w:w="3240" w:type="dxa"/>
            <w:shd w:val="clear" w:color="auto" w:fill="D9D9D9" w:themeFill="background1" w:themeFillShade="D9"/>
          </w:tcPr>
          <w:p w:rsidR="00A91E35" w:rsidRPr="00F26865" w:rsidRDefault="00A91E35" w:rsidP="00D854F5">
            <w:pPr>
              <w:widowControl w:val="0"/>
              <w:autoSpaceDE w:val="0"/>
              <w:autoSpaceDN w:val="0"/>
              <w:adjustRightInd w:val="0"/>
              <w:spacing w:line="240" w:lineRule="auto"/>
              <w:jc w:val="center"/>
              <w:rPr>
                <w:rFonts w:ascii="Arial" w:hAnsi="Arial" w:cs="Arial"/>
                <w:b/>
                <w:sz w:val="20"/>
              </w:rPr>
            </w:pPr>
            <w:r w:rsidRPr="00F26865">
              <w:rPr>
                <w:rFonts w:ascii="Arial" w:hAnsi="Arial" w:cs="Arial"/>
                <w:b/>
                <w:sz w:val="20"/>
              </w:rPr>
              <w:t>Number of people surveyed</w:t>
            </w:r>
          </w:p>
        </w:tc>
      </w:tr>
      <w:tr w:rsidR="00A91E35" w:rsidRPr="009C0B05" w:rsidTr="00A91E35">
        <w:trPr>
          <w:cantSplit/>
        </w:trPr>
        <w:tc>
          <w:tcPr>
            <w:tcW w:w="3379" w:type="dxa"/>
          </w:tcPr>
          <w:p w:rsidR="00A91E35" w:rsidRPr="00BF64A6" w:rsidRDefault="00A91E35" w:rsidP="00D854F5">
            <w:pPr>
              <w:widowControl w:val="0"/>
              <w:tabs>
                <w:tab w:val="right" w:leader="dot" w:pos="3379"/>
              </w:tabs>
              <w:autoSpaceDE w:val="0"/>
              <w:autoSpaceDN w:val="0"/>
              <w:adjustRightInd w:val="0"/>
              <w:spacing w:line="240" w:lineRule="auto"/>
              <w:rPr>
                <w:rFonts w:ascii="Arial" w:hAnsi="Arial" w:cs="Arial"/>
                <w:sz w:val="20"/>
              </w:rPr>
            </w:pPr>
            <w:r w:rsidRPr="00BF64A6">
              <w:rPr>
                <w:rFonts w:ascii="Arial" w:hAnsi="Arial" w:cs="Arial"/>
                <w:sz w:val="20"/>
              </w:rPr>
              <w:t xml:space="preserve">Brooke Glen </w:t>
            </w:r>
            <w:r w:rsidRPr="00BF64A6">
              <w:rPr>
                <w:rFonts w:ascii="Arial" w:hAnsi="Arial" w:cs="Arial"/>
                <w:sz w:val="20"/>
              </w:rPr>
              <w:tab/>
            </w:r>
          </w:p>
        </w:tc>
        <w:tc>
          <w:tcPr>
            <w:tcW w:w="3276" w:type="dxa"/>
          </w:tcPr>
          <w:p w:rsidR="00A91E35" w:rsidRPr="00F26865" w:rsidRDefault="00A91E35" w:rsidP="00D854F5">
            <w:pPr>
              <w:widowControl w:val="0"/>
              <w:autoSpaceDE w:val="0"/>
              <w:autoSpaceDN w:val="0"/>
              <w:adjustRightInd w:val="0"/>
              <w:spacing w:line="240" w:lineRule="auto"/>
              <w:jc w:val="center"/>
              <w:rPr>
                <w:rFonts w:ascii="Arial" w:hAnsi="Arial" w:cs="Arial"/>
                <w:sz w:val="20"/>
              </w:rPr>
            </w:pPr>
            <w:r w:rsidRPr="00F26865">
              <w:rPr>
                <w:rFonts w:ascii="Arial" w:hAnsi="Arial" w:cs="Arial"/>
                <w:sz w:val="20"/>
              </w:rPr>
              <w:t>16</w:t>
            </w:r>
          </w:p>
        </w:tc>
        <w:tc>
          <w:tcPr>
            <w:tcW w:w="3240" w:type="dxa"/>
          </w:tcPr>
          <w:p w:rsidR="00A91E35" w:rsidRPr="00BF64A6" w:rsidRDefault="00A91E35" w:rsidP="00D854F5">
            <w:pPr>
              <w:widowControl w:val="0"/>
              <w:autoSpaceDE w:val="0"/>
              <w:autoSpaceDN w:val="0"/>
              <w:adjustRightInd w:val="0"/>
              <w:spacing w:line="240" w:lineRule="auto"/>
              <w:jc w:val="center"/>
              <w:rPr>
                <w:rFonts w:ascii="Arial" w:hAnsi="Arial" w:cs="Arial"/>
                <w:sz w:val="20"/>
              </w:rPr>
            </w:pPr>
            <w:r>
              <w:rPr>
                <w:rFonts w:ascii="Arial" w:hAnsi="Arial" w:cs="Arial"/>
                <w:sz w:val="20"/>
              </w:rPr>
              <w:t>16</w:t>
            </w:r>
          </w:p>
        </w:tc>
      </w:tr>
      <w:tr w:rsidR="00A91E35" w:rsidRPr="009C0B05" w:rsidTr="00A91E35">
        <w:trPr>
          <w:cantSplit/>
        </w:trPr>
        <w:tc>
          <w:tcPr>
            <w:tcW w:w="3379" w:type="dxa"/>
          </w:tcPr>
          <w:p w:rsidR="00A91E35" w:rsidRPr="00BF64A6" w:rsidRDefault="00A91E35" w:rsidP="00D854F5">
            <w:pPr>
              <w:widowControl w:val="0"/>
              <w:tabs>
                <w:tab w:val="right" w:leader="dot" w:pos="3379"/>
              </w:tabs>
              <w:autoSpaceDE w:val="0"/>
              <w:autoSpaceDN w:val="0"/>
              <w:adjustRightInd w:val="0"/>
              <w:spacing w:line="240" w:lineRule="auto"/>
              <w:rPr>
                <w:rFonts w:ascii="Arial" w:hAnsi="Arial" w:cs="Arial"/>
                <w:sz w:val="20"/>
              </w:rPr>
            </w:pPr>
            <w:r w:rsidRPr="00BF64A6">
              <w:rPr>
                <w:rFonts w:ascii="Arial" w:hAnsi="Arial" w:cs="Arial"/>
                <w:sz w:val="20"/>
              </w:rPr>
              <w:t>Horsham Clinic</w:t>
            </w:r>
            <w:r w:rsidRPr="00BF64A6">
              <w:rPr>
                <w:rFonts w:ascii="Arial" w:hAnsi="Arial" w:cs="Arial"/>
                <w:sz w:val="20"/>
              </w:rPr>
              <w:tab/>
            </w:r>
          </w:p>
        </w:tc>
        <w:tc>
          <w:tcPr>
            <w:tcW w:w="3276" w:type="dxa"/>
          </w:tcPr>
          <w:p w:rsidR="00A91E35" w:rsidRPr="00F26865" w:rsidRDefault="00A91E35" w:rsidP="00D854F5">
            <w:pPr>
              <w:widowControl w:val="0"/>
              <w:autoSpaceDE w:val="0"/>
              <w:autoSpaceDN w:val="0"/>
              <w:adjustRightInd w:val="0"/>
              <w:spacing w:line="240" w:lineRule="auto"/>
              <w:jc w:val="center"/>
              <w:rPr>
                <w:rFonts w:ascii="Arial" w:hAnsi="Arial" w:cs="Arial"/>
                <w:sz w:val="20"/>
              </w:rPr>
            </w:pPr>
            <w:r w:rsidRPr="00F26865">
              <w:rPr>
                <w:rFonts w:ascii="Arial" w:hAnsi="Arial" w:cs="Arial"/>
                <w:sz w:val="20"/>
              </w:rPr>
              <w:t>22</w:t>
            </w:r>
          </w:p>
        </w:tc>
        <w:tc>
          <w:tcPr>
            <w:tcW w:w="3240" w:type="dxa"/>
          </w:tcPr>
          <w:p w:rsidR="00A91E35" w:rsidRPr="00BF64A6" w:rsidRDefault="00A91E35" w:rsidP="00D854F5">
            <w:pPr>
              <w:widowControl w:val="0"/>
              <w:autoSpaceDE w:val="0"/>
              <w:autoSpaceDN w:val="0"/>
              <w:adjustRightInd w:val="0"/>
              <w:spacing w:line="240" w:lineRule="auto"/>
              <w:jc w:val="center"/>
              <w:rPr>
                <w:rFonts w:ascii="Arial" w:hAnsi="Arial" w:cs="Arial"/>
                <w:sz w:val="20"/>
              </w:rPr>
            </w:pPr>
            <w:r w:rsidRPr="00BF64A6">
              <w:rPr>
                <w:rFonts w:ascii="Arial" w:hAnsi="Arial" w:cs="Arial"/>
                <w:sz w:val="20"/>
              </w:rPr>
              <w:t>34</w:t>
            </w:r>
          </w:p>
        </w:tc>
      </w:tr>
      <w:tr w:rsidR="00A91E35" w:rsidRPr="009C0B05" w:rsidTr="00A91E35">
        <w:trPr>
          <w:cantSplit/>
        </w:trPr>
        <w:tc>
          <w:tcPr>
            <w:tcW w:w="3379" w:type="dxa"/>
          </w:tcPr>
          <w:p w:rsidR="00A91E35" w:rsidRPr="00BF64A6" w:rsidRDefault="00A91E35" w:rsidP="00D854F5">
            <w:pPr>
              <w:widowControl w:val="0"/>
              <w:tabs>
                <w:tab w:val="right" w:leader="dot" w:pos="3379"/>
              </w:tabs>
              <w:autoSpaceDE w:val="0"/>
              <w:autoSpaceDN w:val="0"/>
              <w:adjustRightInd w:val="0"/>
              <w:spacing w:line="240" w:lineRule="auto"/>
              <w:rPr>
                <w:rFonts w:ascii="Arial" w:hAnsi="Arial" w:cs="Arial"/>
                <w:sz w:val="20"/>
              </w:rPr>
            </w:pPr>
            <w:r w:rsidRPr="00BF64A6">
              <w:rPr>
                <w:rFonts w:ascii="Arial" w:hAnsi="Arial" w:cs="Arial"/>
                <w:sz w:val="20"/>
              </w:rPr>
              <w:t>MCES</w:t>
            </w:r>
            <w:r w:rsidRPr="00BF64A6">
              <w:rPr>
                <w:rFonts w:ascii="Arial" w:hAnsi="Arial" w:cs="Arial"/>
                <w:sz w:val="20"/>
              </w:rPr>
              <w:tab/>
            </w:r>
          </w:p>
        </w:tc>
        <w:tc>
          <w:tcPr>
            <w:tcW w:w="3276" w:type="dxa"/>
          </w:tcPr>
          <w:p w:rsidR="00A91E35" w:rsidRPr="00F26865" w:rsidRDefault="00A91E35" w:rsidP="00D854F5">
            <w:pPr>
              <w:widowControl w:val="0"/>
              <w:autoSpaceDE w:val="0"/>
              <w:autoSpaceDN w:val="0"/>
              <w:adjustRightInd w:val="0"/>
              <w:spacing w:line="240" w:lineRule="auto"/>
              <w:jc w:val="center"/>
              <w:rPr>
                <w:rFonts w:ascii="Arial" w:hAnsi="Arial" w:cs="Arial"/>
                <w:sz w:val="20"/>
              </w:rPr>
            </w:pPr>
            <w:r>
              <w:rPr>
                <w:rFonts w:ascii="Arial" w:hAnsi="Arial" w:cs="Arial"/>
                <w:sz w:val="20"/>
              </w:rPr>
              <w:t>30</w:t>
            </w:r>
          </w:p>
        </w:tc>
        <w:tc>
          <w:tcPr>
            <w:tcW w:w="3240" w:type="dxa"/>
          </w:tcPr>
          <w:p w:rsidR="00A91E35" w:rsidRPr="00BF64A6" w:rsidRDefault="00A91E35" w:rsidP="00D854F5">
            <w:pPr>
              <w:widowControl w:val="0"/>
              <w:autoSpaceDE w:val="0"/>
              <w:autoSpaceDN w:val="0"/>
              <w:adjustRightInd w:val="0"/>
              <w:spacing w:line="240" w:lineRule="auto"/>
              <w:jc w:val="center"/>
              <w:rPr>
                <w:rFonts w:ascii="Arial" w:hAnsi="Arial" w:cs="Arial"/>
                <w:sz w:val="20"/>
              </w:rPr>
            </w:pPr>
            <w:r w:rsidRPr="00BF64A6">
              <w:rPr>
                <w:rFonts w:ascii="Arial" w:hAnsi="Arial" w:cs="Arial"/>
                <w:sz w:val="20"/>
              </w:rPr>
              <w:t>27</w:t>
            </w:r>
          </w:p>
        </w:tc>
      </w:tr>
      <w:tr w:rsidR="00A91E35" w:rsidRPr="009C0B05" w:rsidTr="00A91E35">
        <w:trPr>
          <w:cantSplit/>
        </w:trPr>
        <w:tc>
          <w:tcPr>
            <w:tcW w:w="3379" w:type="dxa"/>
          </w:tcPr>
          <w:p w:rsidR="00A91E35" w:rsidRPr="00BF64A6" w:rsidRDefault="00A91E35" w:rsidP="00D854F5">
            <w:pPr>
              <w:widowControl w:val="0"/>
              <w:tabs>
                <w:tab w:val="right" w:leader="dot" w:pos="3379"/>
              </w:tabs>
              <w:autoSpaceDE w:val="0"/>
              <w:autoSpaceDN w:val="0"/>
              <w:adjustRightInd w:val="0"/>
              <w:spacing w:line="240" w:lineRule="auto"/>
              <w:rPr>
                <w:rFonts w:ascii="Arial" w:hAnsi="Arial" w:cs="Arial"/>
                <w:sz w:val="20"/>
              </w:rPr>
            </w:pPr>
            <w:r w:rsidRPr="00BF64A6">
              <w:rPr>
                <w:rFonts w:ascii="Arial" w:hAnsi="Arial" w:cs="Arial"/>
                <w:sz w:val="20"/>
              </w:rPr>
              <w:t>Pottstown</w:t>
            </w:r>
            <w:r w:rsidRPr="00BF64A6">
              <w:rPr>
                <w:rFonts w:ascii="Arial" w:hAnsi="Arial" w:cs="Arial"/>
                <w:sz w:val="20"/>
              </w:rPr>
              <w:tab/>
            </w:r>
          </w:p>
        </w:tc>
        <w:tc>
          <w:tcPr>
            <w:tcW w:w="3276" w:type="dxa"/>
          </w:tcPr>
          <w:p w:rsidR="00A91E35" w:rsidRPr="00F26865" w:rsidRDefault="00A91E35" w:rsidP="00D854F5">
            <w:pPr>
              <w:widowControl w:val="0"/>
              <w:autoSpaceDE w:val="0"/>
              <w:autoSpaceDN w:val="0"/>
              <w:adjustRightInd w:val="0"/>
              <w:spacing w:line="240" w:lineRule="auto"/>
              <w:jc w:val="center"/>
              <w:rPr>
                <w:rFonts w:ascii="Arial" w:hAnsi="Arial" w:cs="Arial"/>
                <w:sz w:val="20"/>
              </w:rPr>
            </w:pPr>
            <w:r w:rsidRPr="00F26865">
              <w:rPr>
                <w:rFonts w:ascii="Arial" w:hAnsi="Arial" w:cs="Arial"/>
                <w:sz w:val="20"/>
              </w:rPr>
              <w:t>10</w:t>
            </w:r>
          </w:p>
        </w:tc>
        <w:tc>
          <w:tcPr>
            <w:tcW w:w="3240" w:type="dxa"/>
          </w:tcPr>
          <w:p w:rsidR="00A91E35" w:rsidRPr="00BF64A6" w:rsidRDefault="00A91E35" w:rsidP="00D854F5">
            <w:pPr>
              <w:widowControl w:val="0"/>
              <w:autoSpaceDE w:val="0"/>
              <w:autoSpaceDN w:val="0"/>
              <w:adjustRightInd w:val="0"/>
              <w:spacing w:line="240" w:lineRule="auto"/>
              <w:jc w:val="center"/>
              <w:rPr>
                <w:rFonts w:ascii="Arial" w:hAnsi="Arial" w:cs="Arial"/>
                <w:sz w:val="20"/>
              </w:rPr>
            </w:pPr>
            <w:r w:rsidRPr="00BF64A6">
              <w:rPr>
                <w:rFonts w:ascii="Arial" w:hAnsi="Arial" w:cs="Arial"/>
                <w:sz w:val="20"/>
              </w:rPr>
              <w:t>9</w:t>
            </w:r>
          </w:p>
        </w:tc>
      </w:tr>
      <w:tr w:rsidR="00A91E35" w:rsidRPr="00F26865" w:rsidTr="00A91E35">
        <w:trPr>
          <w:cantSplit/>
        </w:trPr>
        <w:tc>
          <w:tcPr>
            <w:tcW w:w="3379" w:type="dxa"/>
          </w:tcPr>
          <w:p w:rsidR="00A91E35" w:rsidRPr="00F26865" w:rsidRDefault="00A91E35" w:rsidP="00D854F5">
            <w:pPr>
              <w:widowControl w:val="0"/>
              <w:tabs>
                <w:tab w:val="right" w:leader="dot" w:pos="3379"/>
              </w:tabs>
              <w:autoSpaceDE w:val="0"/>
              <w:autoSpaceDN w:val="0"/>
              <w:adjustRightInd w:val="0"/>
              <w:spacing w:line="240" w:lineRule="auto"/>
              <w:jc w:val="right"/>
              <w:rPr>
                <w:rFonts w:ascii="Arial" w:hAnsi="Arial" w:cs="Arial"/>
                <w:b/>
                <w:sz w:val="20"/>
              </w:rPr>
            </w:pPr>
            <w:r w:rsidRPr="00F26865">
              <w:rPr>
                <w:rFonts w:ascii="Arial" w:hAnsi="Arial" w:cs="Arial"/>
                <w:b/>
                <w:sz w:val="20"/>
              </w:rPr>
              <w:t>Total</w:t>
            </w:r>
          </w:p>
        </w:tc>
        <w:tc>
          <w:tcPr>
            <w:tcW w:w="3276" w:type="dxa"/>
          </w:tcPr>
          <w:p w:rsidR="00A91E35" w:rsidRPr="00F26865" w:rsidRDefault="00A91E35" w:rsidP="00D854F5">
            <w:pPr>
              <w:widowControl w:val="0"/>
              <w:autoSpaceDE w:val="0"/>
              <w:autoSpaceDN w:val="0"/>
              <w:adjustRightInd w:val="0"/>
              <w:spacing w:line="240" w:lineRule="auto"/>
              <w:jc w:val="center"/>
              <w:rPr>
                <w:rFonts w:ascii="Arial" w:hAnsi="Arial" w:cs="Arial"/>
                <w:b/>
                <w:sz w:val="20"/>
              </w:rPr>
            </w:pPr>
            <w:r>
              <w:rPr>
                <w:rFonts w:ascii="Arial" w:hAnsi="Arial" w:cs="Arial"/>
                <w:b/>
                <w:sz w:val="20"/>
              </w:rPr>
              <w:t>78</w:t>
            </w:r>
          </w:p>
        </w:tc>
        <w:tc>
          <w:tcPr>
            <w:tcW w:w="3240" w:type="dxa"/>
          </w:tcPr>
          <w:p w:rsidR="00A91E35" w:rsidRPr="00F26865" w:rsidRDefault="00A91E35" w:rsidP="00D854F5">
            <w:pPr>
              <w:widowControl w:val="0"/>
              <w:autoSpaceDE w:val="0"/>
              <w:autoSpaceDN w:val="0"/>
              <w:adjustRightInd w:val="0"/>
              <w:spacing w:line="240" w:lineRule="auto"/>
              <w:jc w:val="center"/>
              <w:rPr>
                <w:rFonts w:ascii="Arial" w:hAnsi="Arial" w:cs="Arial"/>
                <w:b/>
                <w:sz w:val="20"/>
              </w:rPr>
            </w:pPr>
            <w:r>
              <w:rPr>
                <w:rFonts w:ascii="Arial" w:hAnsi="Arial" w:cs="Arial"/>
                <w:b/>
                <w:sz w:val="20"/>
              </w:rPr>
              <w:t>86</w:t>
            </w:r>
          </w:p>
        </w:tc>
      </w:tr>
    </w:tbl>
    <w:p w:rsidR="00A91E35" w:rsidRDefault="00A91E35" w:rsidP="00414F54">
      <w:pPr>
        <w:pStyle w:val="Heading2"/>
      </w:pPr>
    </w:p>
    <w:p w:rsidR="00414F54" w:rsidRDefault="00983722" w:rsidP="00414F54">
      <w:pPr>
        <w:pStyle w:val="Heading2"/>
      </w:pPr>
      <w:r w:rsidRPr="00983722">
        <w:t>Demographics</w:t>
      </w:r>
    </w:p>
    <w:p w:rsidR="00D65072" w:rsidRDefault="00D65072" w:rsidP="00414F54">
      <w:r>
        <w:rPr>
          <w:noProof/>
          <w:lang w:eastAsia="en-US"/>
        </w:rPr>
        <w:drawing>
          <wp:inline distT="0" distB="0" distL="0" distR="0" wp14:anchorId="49789A2A">
            <wp:extent cx="6676390" cy="22669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76390" cy="2266950"/>
                    </a:xfrm>
                    <a:prstGeom prst="rect">
                      <a:avLst/>
                    </a:prstGeom>
                    <a:noFill/>
                  </pic:spPr>
                </pic:pic>
              </a:graphicData>
            </a:graphic>
          </wp:inline>
        </w:drawing>
      </w:r>
    </w:p>
    <w:p w:rsidR="00784E8E" w:rsidRDefault="00784E8E" w:rsidP="00A91E35">
      <w:pPr>
        <w:keepNext/>
        <w:keepLines/>
        <w:spacing w:before="240"/>
        <w:outlineLvl w:val="1"/>
        <w:rPr>
          <w:rFonts w:asciiTheme="majorHAnsi" w:eastAsiaTheme="majorEastAsia" w:hAnsiTheme="majorHAnsi" w:cstheme="majorBidi"/>
          <w:b/>
          <w:bCs/>
          <w:sz w:val="28"/>
        </w:rPr>
      </w:pPr>
      <w:r>
        <w:rPr>
          <w:rFonts w:asciiTheme="majorHAnsi" w:eastAsiaTheme="majorEastAsia" w:hAnsiTheme="majorHAnsi" w:cstheme="majorBidi"/>
          <w:b/>
          <w:bCs/>
          <w:sz w:val="28"/>
        </w:rPr>
        <w:lastRenderedPageBreak/>
        <w:br w:type="page"/>
      </w:r>
    </w:p>
    <w:p w:rsidR="00A91E35" w:rsidRPr="00A91E35" w:rsidRDefault="00355108" w:rsidP="00A91E35">
      <w:pPr>
        <w:keepNext/>
        <w:keepLines/>
        <w:spacing w:before="240"/>
        <w:outlineLvl w:val="1"/>
        <w:rPr>
          <w:rFonts w:asciiTheme="majorHAnsi" w:eastAsiaTheme="majorEastAsia" w:hAnsiTheme="majorHAnsi" w:cstheme="majorBidi"/>
          <w:b/>
          <w:bCs/>
          <w:sz w:val="28"/>
        </w:rPr>
      </w:pPr>
      <w:r>
        <w:rPr>
          <w:rFonts w:asciiTheme="majorHAnsi" w:eastAsiaTheme="majorEastAsia" w:hAnsiTheme="majorHAnsi" w:cstheme="majorBidi"/>
          <w:b/>
          <w:bCs/>
          <w:sz w:val="28"/>
        </w:rPr>
        <w:lastRenderedPageBreak/>
        <w:t>Survey Results</w:t>
      </w:r>
      <w:r w:rsidRPr="00355108">
        <w:rPr>
          <w:rFonts w:asciiTheme="majorHAnsi" w:eastAsiaTheme="majorEastAsia" w:hAnsiTheme="majorHAnsi" w:cstheme="majorBidi"/>
          <w:b/>
          <w:bCs/>
          <w:sz w:val="28"/>
        </w:rPr>
        <w:t xml:space="preserve"> Summary</w:t>
      </w:r>
    </w:p>
    <w:p w:rsidR="00A91E35" w:rsidRDefault="00355108" w:rsidP="00355108">
      <w:r w:rsidRPr="00355108">
        <w:t>Below is an executive summary for the people interviewed in the 2017-2018 In</w:t>
      </w:r>
      <w:r>
        <w:t>-</w:t>
      </w:r>
      <w:r w:rsidRPr="00355108">
        <w:t>Patient Hospital survey. The Consumer Satisfaction Team interviewed a total of 86 people and the team would like t</w:t>
      </w:r>
      <w:r w:rsidR="00784E8E">
        <w:t>o highlight the following point</w:t>
      </w:r>
      <w:r w:rsidRPr="00355108">
        <w:t>s base</w:t>
      </w:r>
      <w:r w:rsidR="00784E8E">
        <w:t>d</w:t>
      </w:r>
      <w:r w:rsidRPr="00355108">
        <w:t xml:space="preserve"> on the aggregated results of the survey:</w:t>
      </w:r>
    </w:p>
    <w:p w:rsidR="00355108" w:rsidRDefault="00355108" w:rsidP="00355108"/>
    <w:p w:rsidR="00A91E35" w:rsidRPr="00A91E35" w:rsidRDefault="00355108" w:rsidP="00A91E35">
      <w:pPr>
        <w:keepNext/>
        <w:keepLines/>
        <w:spacing w:before="240"/>
        <w:outlineLvl w:val="1"/>
        <w:rPr>
          <w:rFonts w:asciiTheme="majorHAnsi" w:eastAsiaTheme="majorEastAsia" w:hAnsiTheme="majorHAnsi" w:cstheme="majorBidi"/>
          <w:b/>
          <w:bCs/>
          <w:sz w:val="28"/>
        </w:rPr>
      </w:pPr>
      <w:r w:rsidRPr="00355108">
        <w:rPr>
          <w:rFonts w:asciiTheme="majorHAnsi" w:eastAsiaTheme="majorEastAsia" w:hAnsiTheme="majorHAnsi" w:cstheme="majorBidi"/>
          <w:b/>
          <w:bCs/>
          <w:sz w:val="28"/>
        </w:rPr>
        <w:t>Strengths</w:t>
      </w:r>
    </w:p>
    <w:p w:rsidR="00355108" w:rsidRPr="00355108" w:rsidRDefault="00355108" w:rsidP="0056326A">
      <w:pPr>
        <w:numPr>
          <w:ilvl w:val="0"/>
          <w:numId w:val="15"/>
        </w:numPr>
      </w:pPr>
      <w:r w:rsidRPr="00355108">
        <w:t>82% of the people surveyed said that they were treated with dignity and respect all the tim</w:t>
      </w:r>
      <w:r w:rsidR="00F4520D">
        <w:t>e when they were being admitted</w:t>
      </w:r>
      <w:r w:rsidRPr="00355108">
        <w:rPr>
          <w:b/>
        </w:rPr>
        <w:t>.</w:t>
      </w:r>
    </w:p>
    <w:p w:rsidR="00355108" w:rsidRPr="00355108" w:rsidRDefault="00355108" w:rsidP="00355108"/>
    <w:p w:rsidR="00355108" w:rsidRPr="00355108" w:rsidRDefault="00355108" w:rsidP="0056326A">
      <w:pPr>
        <w:numPr>
          <w:ilvl w:val="0"/>
          <w:numId w:val="15"/>
        </w:numPr>
      </w:pPr>
      <w:r w:rsidRPr="00355108">
        <w:t>Overall, 81% of the people survey</w:t>
      </w:r>
      <w:r w:rsidR="00784E8E">
        <w:t>ed</w:t>
      </w:r>
      <w:r w:rsidRPr="00355108">
        <w:t xml:space="preserve"> felt like an equal part of their treatment/recovery planning process. 61% of the people said they were listen</w:t>
      </w:r>
      <w:r w:rsidR="00784E8E">
        <w:t>ed</w:t>
      </w:r>
      <w:r w:rsidRPr="00355108">
        <w:t xml:space="preserve"> to and their ideas w</w:t>
      </w:r>
      <w:r w:rsidR="00784E8E">
        <w:t>ere</w:t>
      </w:r>
      <w:r w:rsidRPr="00355108">
        <w:t xml:space="preserve"> incorporated. 20% of the people said they made compromises on plans/ideas that are best for </w:t>
      </w:r>
      <w:r w:rsidR="00F4520D" w:rsidRPr="00355108">
        <w:t>them</w:t>
      </w:r>
      <w:r w:rsidR="00F4520D">
        <w:rPr>
          <w:b/>
        </w:rPr>
        <w:t xml:space="preserve">. </w:t>
      </w:r>
    </w:p>
    <w:p w:rsidR="00355108" w:rsidRPr="00355108" w:rsidRDefault="00355108" w:rsidP="00355108"/>
    <w:p w:rsidR="00355108" w:rsidRPr="00355108" w:rsidRDefault="00355108" w:rsidP="0056326A">
      <w:pPr>
        <w:numPr>
          <w:ilvl w:val="0"/>
          <w:numId w:val="16"/>
        </w:numPr>
      </w:pPr>
      <w:r w:rsidRPr="00355108">
        <w:t>79% of the people surveyed felt that they are being given the treatment that</w:t>
      </w:r>
      <w:r w:rsidR="00F4520D">
        <w:t xml:space="preserve"> they needed for their recovery</w:t>
      </w:r>
      <w:r w:rsidRPr="00355108">
        <w:rPr>
          <w:b/>
        </w:rPr>
        <w:t xml:space="preserve">. Some feedback from the people surveyed were: </w:t>
      </w:r>
    </w:p>
    <w:p w:rsidR="00355108" w:rsidRPr="00355108" w:rsidRDefault="00355108" w:rsidP="0056326A">
      <w:pPr>
        <w:numPr>
          <w:ilvl w:val="0"/>
          <w:numId w:val="13"/>
        </w:numPr>
        <w:rPr>
          <w:i/>
        </w:rPr>
      </w:pPr>
      <w:r w:rsidRPr="00355108">
        <w:rPr>
          <w:i/>
        </w:rPr>
        <w:t>“I’m being listened to and they are incorporating my goals</w:t>
      </w:r>
      <w:r w:rsidR="00784E8E">
        <w:rPr>
          <w:i/>
        </w:rPr>
        <w:t>.</w:t>
      </w:r>
      <w:r w:rsidRPr="00355108">
        <w:rPr>
          <w:i/>
        </w:rPr>
        <w:t>”</w:t>
      </w:r>
    </w:p>
    <w:p w:rsidR="00355108" w:rsidRPr="00355108" w:rsidRDefault="00355108" w:rsidP="0056326A">
      <w:pPr>
        <w:numPr>
          <w:ilvl w:val="0"/>
          <w:numId w:val="13"/>
        </w:numPr>
        <w:rPr>
          <w:i/>
        </w:rPr>
      </w:pPr>
      <w:r w:rsidRPr="00355108">
        <w:rPr>
          <w:i/>
        </w:rPr>
        <w:t>“Yes, they are setting me up at Central with a team.”</w:t>
      </w:r>
    </w:p>
    <w:p w:rsidR="00355108" w:rsidRPr="00355108" w:rsidRDefault="00355108" w:rsidP="0056326A">
      <w:pPr>
        <w:numPr>
          <w:ilvl w:val="0"/>
          <w:numId w:val="13"/>
        </w:numPr>
        <w:rPr>
          <w:i/>
        </w:rPr>
      </w:pPr>
      <w:r w:rsidRPr="00355108">
        <w:rPr>
          <w:i/>
        </w:rPr>
        <w:t>“Every time I leave, I feel better than I did.”</w:t>
      </w:r>
    </w:p>
    <w:p w:rsidR="00355108" w:rsidRPr="00355108" w:rsidRDefault="00355108" w:rsidP="00355108"/>
    <w:p w:rsidR="00355108" w:rsidRPr="00355108" w:rsidRDefault="00355108" w:rsidP="0056326A">
      <w:pPr>
        <w:numPr>
          <w:ilvl w:val="0"/>
          <w:numId w:val="17"/>
        </w:numPr>
      </w:pPr>
      <w:r w:rsidRPr="00355108">
        <w:t>81% of the people surveyed said they would recommend the hospital to someone who needed mental hea</w:t>
      </w:r>
      <w:r w:rsidR="00F4520D">
        <w:t>lth help</w:t>
      </w:r>
      <w:r w:rsidRPr="00355108">
        <w:rPr>
          <w:b/>
        </w:rPr>
        <w:t xml:space="preserve">. </w:t>
      </w:r>
      <w:r w:rsidRPr="00355108">
        <w:t>Some of their comments were:</w:t>
      </w:r>
      <w:r w:rsidRPr="00355108">
        <w:rPr>
          <w:b/>
        </w:rPr>
        <w:t xml:space="preserve"> </w:t>
      </w:r>
    </w:p>
    <w:p w:rsidR="00355108" w:rsidRPr="00355108" w:rsidRDefault="00355108" w:rsidP="0056326A">
      <w:pPr>
        <w:numPr>
          <w:ilvl w:val="0"/>
          <w:numId w:val="14"/>
        </w:numPr>
        <w:rPr>
          <w:i/>
        </w:rPr>
      </w:pPr>
      <w:r w:rsidRPr="00355108">
        <w:rPr>
          <w:i/>
        </w:rPr>
        <w:t>“They seem to care.”</w:t>
      </w:r>
    </w:p>
    <w:p w:rsidR="00355108" w:rsidRPr="00355108" w:rsidRDefault="00355108" w:rsidP="0056326A">
      <w:pPr>
        <w:numPr>
          <w:ilvl w:val="0"/>
          <w:numId w:val="14"/>
        </w:numPr>
        <w:rPr>
          <w:i/>
        </w:rPr>
      </w:pPr>
      <w:r w:rsidRPr="00355108">
        <w:rPr>
          <w:i/>
        </w:rPr>
        <w:t>“This is a good place.”</w:t>
      </w:r>
    </w:p>
    <w:p w:rsidR="00355108" w:rsidRDefault="00355108" w:rsidP="0056326A">
      <w:pPr>
        <w:numPr>
          <w:ilvl w:val="0"/>
          <w:numId w:val="14"/>
        </w:numPr>
        <w:spacing w:after="240"/>
        <w:rPr>
          <w:i/>
        </w:rPr>
      </w:pPr>
      <w:r w:rsidRPr="00355108">
        <w:rPr>
          <w:i/>
        </w:rPr>
        <w:t>“The people show a lot of concern and care.”</w:t>
      </w:r>
    </w:p>
    <w:p w:rsidR="00784E8E" w:rsidRPr="00355108" w:rsidRDefault="00784E8E" w:rsidP="00784E8E">
      <w:pPr>
        <w:spacing w:after="240"/>
        <w:ind w:left="1080"/>
        <w:rPr>
          <w:i/>
        </w:rPr>
      </w:pPr>
    </w:p>
    <w:p w:rsidR="00A36B97" w:rsidRDefault="00A36B97" w:rsidP="00A36B97">
      <w:pPr>
        <w:keepNext/>
        <w:keepLines/>
        <w:spacing w:before="240"/>
        <w:outlineLvl w:val="1"/>
        <w:rPr>
          <w:rFonts w:asciiTheme="majorHAnsi" w:eastAsiaTheme="majorEastAsia" w:hAnsiTheme="majorHAnsi" w:cstheme="majorBidi"/>
          <w:b/>
          <w:bCs/>
          <w:sz w:val="28"/>
        </w:rPr>
      </w:pPr>
      <w:r w:rsidRPr="00A36B97">
        <w:rPr>
          <w:rFonts w:asciiTheme="majorHAnsi" w:eastAsiaTheme="majorEastAsia" w:hAnsiTheme="majorHAnsi" w:cstheme="majorBidi"/>
          <w:b/>
          <w:bCs/>
          <w:sz w:val="28"/>
        </w:rPr>
        <w:lastRenderedPageBreak/>
        <w:t>Concerns (Opportunities for Improvement)</w:t>
      </w:r>
    </w:p>
    <w:p w:rsidR="00A36B97" w:rsidRPr="00A36B97" w:rsidRDefault="00A36B97" w:rsidP="0056326A">
      <w:pPr>
        <w:pStyle w:val="ListParagraph"/>
        <w:keepNext/>
        <w:keepLines/>
        <w:numPr>
          <w:ilvl w:val="0"/>
          <w:numId w:val="17"/>
        </w:numPr>
        <w:spacing w:before="240" w:after="240"/>
        <w:outlineLvl w:val="1"/>
      </w:pPr>
      <w:r w:rsidRPr="00A36B97">
        <w:t xml:space="preserve">Out of the </w:t>
      </w:r>
      <w:r w:rsidRPr="00A36B97">
        <w:rPr>
          <w:b/>
        </w:rPr>
        <w:t>67</w:t>
      </w:r>
      <w:r w:rsidRPr="00A36B97">
        <w:t xml:space="preserve"> people who said that they have been to a hospital before, </w:t>
      </w:r>
      <w:r w:rsidRPr="00A36B97">
        <w:rPr>
          <w:b/>
        </w:rPr>
        <w:t>74</w:t>
      </w:r>
      <w:r w:rsidRPr="00A36B97">
        <w:t>% of those individuals</w:t>
      </w:r>
      <w:r w:rsidRPr="00A36B97">
        <w:rPr>
          <w:b/>
        </w:rPr>
        <w:t xml:space="preserve"> </w:t>
      </w:r>
      <w:r w:rsidRPr="00A36B97">
        <w:t>said that they did not have a crisis plan before coming to the hospital</w:t>
      </w:r>
      <w:r w:rsidRPr="00A36B97">
        <w:rPr>
          <w:b/>
        </w:rPr>
        <w:t xml:space="preserve">. </w:t>
      </w:r>
    </w:p>
    <w:p w:rsidR="00A36B97" w:rsidRPr="00A36B97" w:rsidRDefault="00A36B97" w:rsidP="0056326A">
      <w:pPr>
        <w:pStyle w:val="Signature"/>
        <w:numPr>
          <w:ilvl w:val="0"/>
          <w:numId w:val="19"/>
        </w:numPr>
        <w:spacing w:before="0"/>
        <w:rPr>
          <w:b w:val="0"/>
        </w:rPr>
      </w:pPr>
      <w:r w:rsidRPr="00A36B97">
        <w:rPr>
          <w:b w:val="0"/>
        </w:rPr>
        <w:t>Overall, 65% of the people surveyed said they were given a choice about their medications, and 27% said the e</w:t>
      </w:r>
      <w:r w:rsidR="00784E8E">
        <w:rPr>
          <w:b w:val="0"/>
        </w:rPr>
        <w:t>ffects of their medications were</w:t>
      </w:r>
      <w:r w:rsidRPr="00A36B97">
        <w:rPr>
          <w:b w:val="0"/>
        </w:rPr>
        <w:t xml:space="preserve"> not explained in a</w:t>
      </w:r>
      <w:r>
        <w:rPr>
          <w:b w:val="0"/>
        </w:rPr>
        <w:t xml:space="preserve"> way that they could understand</w:t>
      </w:r>
      <w:r w:rsidRPr="00A36B97">
        <w:rPr>
          <w:b w:val="0"/>
        </w:rPr>
        <w:t>.</w:t>
      </w:r>
    </w:p>
    <w:p w:rsidR="00A36B97" w:rsidRPr="00A36B97" w:rsidRDefault="00A36B97" w:rsidP="00A36B97">
      <w:pPr>
        <w:pStyle w:val="Signature"/>
        <w:rPr>
          <w:b w:val="0"/>
        </w:rPr>
      </w:pPr>
    </w:p>
    <w:p w:rsidR="00A36B97" w:rsidRPr="00A36B97" w:rsidRDefault="00A36B97" w:rsidP="0056326A">
      <w:pPr>
        <w:pStyle w:val="Signature"/>
        <w:numPr>
          <w:ilvl w:val="0"/>
          <w:numId w:val="21"/>
        </w:numPr>
        <w:rPr>
          <w:b w:val="0"/>
        </w:rPr>
      </w:pPr>
      <w:r w:rsidRPr="00A36B97">
        <w:rPr>
          <w:b w:val="0"/>
        </w:rPr>
        <w:t>Only 52% of the people surveyed felt that staff is sensitive about things that may trigger people while at the hospital all the time. In addition, when asked if they had an issue or concern with staff, 36% of the people surveyed said that, they felt it is always resolved appropriately. Some comments were:</w:t>
      </w:r>
    </w:p>
    <w:p w:rsidR="00A36B97" w:rsidRPr="00A36B97" w:rsidRDefault="00A36B97" w:rsidP="0056326A">
      <w:pPr>
        <w:pStyle w:val="Signature"/>
        <w:numPr>
          <w:ilvl w:val="0"/>
          <w:numId w:val="18"/>
        </w:numPr>
        <w:rPr>
          <w:b w:val="0"/>
          <w:i/>
        </w:rPr>
      </w:pPr>
      <w:r w:rsidRPr="00A36B97">
        <w:rPr>
          <w:b w:val="0"/>
          <w:i/>
        </w:rPr>
        <w:t>“Grimness is expressed.”</w:t>
      </w:r>
    </w:p>
    <w:p w:rsidR="00A36B97" w:rsidRPr="00A36B97" w:rsidRDefault="00A36B97" w:rsidP="0056326A">
      <w:pPr>
        <w:pStyle w:val="Signature"/>
        <w:numPr>
          <w:ilvl w:val="0"/>
          <w:numId w:val="18"/>
        </w:numPr>
        <w:rPr>
          <w:b w:val="0"/>
          <w:i/>
        </w:rPr>
      </w:pPr>
      <w:r w:rsidRPr="00A36B97">
        <w:rPr>
          <w:b w:val="0"/>
          <w:i/>
        </w:rPr>
        <w:t>“Verbal altercation about how they talk to me.”</w:t>
      </w:r>
    </w:p>
    <w:p w:rsidR="00A36B97" w:rsidRPr="00A36B97" w:rsidRDefault="00A36B97" w:rsidP="00A36B97">
      <w:pPr>
        <w:pStyle w:val="Signature"/>
        <w:rPr>
          <w:b w:val="0"/>
        </w:rPr>
      </w:pPr>
    </w:p>
    <w:p w:rsidR="00A36B97" w:rsidRDefault="00A36B97" w:rsidP="0056326A">
      <w:pPr>
        <w:pStyle w:val="Signature"/>
        <w:numPr>
          <w:ilvl w:val="0"/>
          <w:numId w:val="20"/>
        </w:numPr>
        <w:rPr>
          <w:b w:val="0"/>
        </w:rPr>
      </w:pPr>
      <w:r w:rsidRPr="00A36B97">
        <w:rPr>
          <w:b w:val="0"/>
        </w:rPr>
        <w:t>Only 31% of the people surveyed said they knew how to use the services of the Ombudsperson here for a rights concern or to make a complaint and 57% of the people said they did no</w:t>
      </w:r>
      <w:r>
        <w:rPr>
          <w:b w:val="0"/>
        </w:rPr>
        <w:t>t know what an Ombudsperson was</w:t>
      </w:r>
      <w:r w:rsidRPr="00A36B97">
        <w:rPr>
          <w:b w:val="0"/>
        </w:rPr>
        <w:t xml:space="preserve">. </w:t>
      </w:r>
    </w:p>
    <w:p w:rsidR="009F5489" w:rsidRDefault="009F5489" w:rsidP="009F5489">
      <w:pPr>
        <w:pStyle w:val="Signature"/>
        <w:rPr>
          <w:b w:val="0"/>
        </w:rPr>
      </w:pPr>
    </w:p>
    <w:p w:rsidR="009F5489" w:rsidRPr="009F5489" w:rsidRDefault="009F5489" w:rsidP="009F5489">
      <w:pPr>
        <w:keepNext/>
        <w:keepLines/>
        <w:spacing w:before="240"/>
        <w:outlineLvl w:val="1"/>
        <w:rPr>
          <w:rFonts w:asciiTheme="majorHAnsi" w:eastAsiaTheme="majorEastAsia" w:hAnsiTheme="majorHAnsi" w:cstheme="majorBidi"/>
          <w:b/>
          <w:bCs/>
          <w:sz w:val="28"/>
        </w:rPr>
      </w:pPr>
      <w:r w:rsidRPr="009F5489">
        <w:rPr>
          <w:rFonts w:asciiTheme="majorHAnsi" w:eastAsiaTheme="majorEastAsia" w:hAnsiTheme="majorHAnsi" w:cstheme="majorBidi"/>
          <w:b/>
          <w:bCs/>
          <w:sz w:val="28"/>
        </w:rPr>
        <w:t>Mental Health Services Connection</w:t>
      </w:r>
    </w:p>
    <w:p w:rsidR="009F5489" w:rsidRDefault="009F5489" w:rsidP="009F5489">
      <w:r w:rsidRPr="009F5489">
        <w:rPr>
          <w:b/>
        </w:rPr>
        <w:t>Chart 10</w:t>
      </w:r>
      <w:r w:rsidRPr="009F5489">
        <w:t xml:space="preserve"> - is showing the responses of the 55-people who indicated that they are connected to mental health services outside </w:t>
      </w:r>
      <w:r>
        <w:t xml:space="preserve">the hospital. </w:t>
      </w:r>
    </w:p>
    <w:p w:rsidR="009F5489" w:rsidRDefault="009F5489" w:rsidP="009F5489">
      <w:r w:rsidRPr="00871D99">
        <w:rPr>
          <w:rFonts w:ascii="Arial" w:eastAsia="Calibri" w:hAnsi="Arial" w:cs="Arial"/>
          <w:noProof/>
          <w:szCs w:val="24"/>
          <w:shd w:val="clear" w:color="auto" w:fill="000000"/>
          <w:lang w:eastAsia="en-US"/>
        </w:rPr>
        <w:drawing>
          <wp:inline distT="0" distB="0" distL="0" distR="0" wp14:anchorId="1238D1BB" wp14:editId="28D2B193">
            <wp:extent cx="6534150" cy="32956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F5489" w:rsidRDefault="009F5489" w:rsidP="009F5489"/>
    <w:p w:rsidR="009F5489" w:rsidRPr="009F5489" w:rsidRDefault="00BE4070" w:rsidP="009F5489">
      <w:pPr>
        <w:keepNext/>
        <w:keepLines/>
        <w:spacing w:before="240"/>
        <w:outlineLvl w:val="1"/>
        <w:rPr>
          <w:rFonts w:asciiTheme="majorHAnsi" w:eastAsiaTheme="majorEastAsia" w:hAnsiTheme="majorHAnsi" w:cstheme="majorBidi"/>
          <w:b/>
          <w:bCs/>
          <w:sz w:val="28"/>
        </w:rPr>
      </w:pPr>
      <w:r w:rsidRPr="00BE4070">
        <w:rPr>
          <w:rFonts w:asciiTheme="majorHAnsi" w:eastAsiaTheme="majorEastAsia" w:hAnsiTheme="majorHAnsi" w:cstheme="majorBidi"/>
          <w:b/>
          <w:bCs/>
          <w:sz w:val="28"/>
        </w:rPr>
        <w:t>Level of Satisfaction</w:t>
      </w:r>
    </w:p>
    <w:p w:rsidR="00871D99" w:rsidRPr="00871D99" w:rsidRDefault="0008750D" w:rsidP="00871D99">
      <w:r w:rsidRPr="00C40A33">
        <w:rPr>
          <w:rFonts w:ascii="Arial" w:hAnsi="Arial" w:cs="Arial"/>
          <w:noProof/>
          <w:szCs w:val="24"/>
          <w:lang w:eastAsia="en-US"/>
        </w:rPr>
        <w:drawing>
          <wp:anchor distT="0" distB="0" distL="114300" distR="114300" simplePos="0" relativeHeight="251677696" behindDoc="0" locked="0" layoutInCell="1" allowOverlap="1" wp14:anchorId="63744380" wp14:editId="7E4E6495">
            <wp:simplePos x="0" y="0"/>
            <wp:positionH relativeFrom="margin">
              <wp:align>left</wp:align>
            </wp:positionH>
            <wp:positionV relativeFrom="paragraph">
              <wp:posOffset>261620</wp:posOffset>
            </wp:positionV>
            <wp:extent cx="3190875" cy="3352800"/>
            <wp:effectExtent l="0" t="0" r="9525" b="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871D99" w:rsidRPr="00871D99">
        <w:rPr>
          <w:b/>
          <w:bCs/>
        </w:rPr>
        <w:t xml:space="preserve">Very/Somewhat Satisfied - </w:t>
      </w:r>
      <w:r w:rsidR="00871D99" w:rsidRPr="00871D99">
        <w:t xml:space="preserve">Of the 86-people surveyed 68 (79%) said they were </w:t>
      </w:r>
      <w:r w:rsidR="00871D99" w:rsidRPr="00871D99">
        <w:rPr>
          <w:b/>
          <w:u w:val="single"/>
        </w:rPr>
        <w:t>very satisfied 48 (56%) / somewhat satisfied 20 (23%)</w:t>
      </w:r>
      <w:r w:rsidR="00871D99" w:rsidRPr="00871D99">
        <w:t xml:space="preserve"> with the services they received at the hospital. Of 68-people, who said they were very/somewhat satisfied, </w:t>
      </w:r>
      <w:r w:rsidR="00871D99" w:rsidRPr="00871D99">
        <w:rPr>
          <w:b/>
        </w:rPr>
        <w:t>91% (n=62)</w:t>
      </w:r>
      <w:r w:rsidR="00871D99" w:rsidRPr="00871D99">
        <w:t xml:space="preserve"> said they would recommend the hospital to their friends and family if they needed mental health services.  </w:t>
      </w:r>
    </w:p>
    <w:p w:rsidR="00871D99" w:rsidRDefault="00871D99" w:rsidP="00871D99">
      <w:pPr>
        <w:rPr>
          <w:b/>
          <w:bCs/>
          <w:u w:val="single"/>
        </w:rPr>
      </w:pPr>
    </w:p>
    <w:p w:rsidR="00871D99" w:rsidRPr="00871D99" w:rsidRDefault="00871D99" w:rsidP="00871D99">
      <w:r w:rsidRPr="00871D99">
        <w:rPr>
          <w:b/>
          <w:bCs/>
        </w:rPr>
        <w:t xml:space="preserve">Very/Somewhat Dissatisfied - </w:t>
      </w:r>
      <w:r w:rsidRPr="00871D99">
        <w:t xml:space="preserve">Of the 86-people surveyed only 3 (3%) people said they were </w:t>
      </w:r>
      <w:bookmarkStart w:id="13" w:name="_Hlk520995034"/>
      <w:r w:rsidRPr="00871D99">
        <w:rPr>
          <w:b/>
          <w:u w:val="single"/>
        </w:rPr>
        <w:t>very dissatisfied 2 (2%)/somewhat dissatisfied 1 (1%)</w:t>
      </w:r>
      <w:bookmarkEnd w:id="13"/>
      <w:r w:rsidRPr="00871D99">
        <w:t xml:space="preserve"> with the services they received at the hospital. Of the 3-people who said they are very/somewhat dissatisfied one person said </w:t>
      </w:r>
      <w:r w:rsidR="00784E8E">
        <w:t xml:space="preserve">that maybe they would </w:t>
      </w:r>
      <w:r w:rsidRPr="00871D99">
        <w:t xml:space="preserve">and two people said </w:t>
      </w:r>
      <w:r w:rsidR="00784E8E">
        <w:t>they</w:t>
      </w:r>
      <w:r w:rsidRPr="00871D99">
        <w:t xml:space="preserve"> would not recommend the hospital to their friends and family if they needed mental health services.  </w:t>
      </w:r>
    </w:p>
    <w:p w:rsidR="00871D99" w:rsidRPr="009F5489" w:rsidRDefault="00871D99" w:rsidP="009F5489"/>
    <w:p w:rsidR="009F5489" w:rsidRPr="009F5489" w:rsidRDefault="00C00628" w:rsidP="00C00628">
      <w:pPr>
        <w:keepNext/>
        <w:keepLines/>
        <w:outlineLvl w:val="1"/>
        <w:rPr>
          <w:rFonts w:eastAsiaTheme="majorEastAsia" w:cstheme="minorHAnsi"/>
          <w:b/>
          <w:bCs/>
          <w:sz w:val="28"/>
        </w:rPr>
      </w:pPr>
      <w:r w:rsidRPr="00C00628">
        <w:rPr>
          <w:rFonts w:eastAsiaTheme="majorEastAsia" w:cstheme="minorHAnsi"/>
          <w:b/>
          <w:bCs/>
          <w:sz w:val="28"/>
        </w:rPr>
        <w:t>Trauma Informed Care Questions</w:t>
      </w:r>
    </w:p>
    <w:p w:rsidR="00C00628" w:rsidRPr="00C00628" w:rsidRDefault="00C00628" w:rsidP="00C00628">
      <w:pPr>
        <w:pStyle w:val="Signature"/>
        <w:spacing w:before="0"/>
        <w:rPr>
          <w:b w:val="0"/>
        </w:rPr>
      </w:pPr>
      <w:r w:rsidRPr="00C00628">
        <w:rPr>
          <w:b w:val="0"/>
        </w:rPr>
        <w:t>The Consumer Satisfaction Team included many questions in the 2017</w:t>
      </w:r>
      <w:r>
        <w:rPr>
          <w:b w:val="0"/>
        </w:rPr>
        <w:t xml:space="preserve"> -18</w:t>
      </w:r>
      <w:r w:rsidRPr="00C00628">
        <w:rPr>
          <w:b w:val="0"/>
        </w:rPr>
        <w:t xml:space="preserve"> </w:t>
      </w:r>
      <w:bookmarkStart w:id="14" w:name="_Hlk521144344"/>
      <w:r w:rsidRPr="00C00628">
        <w:rPr>
          <w:b w:val="0"/>
        </w:rPr>
        <w:t>In</w:t>
      </w:r>
      <w:r>
        <w:rPr>
          <w:b w:val="0"/>
        </w:rPr>
        <w:t>-</w:t>
      </w:r>
      <w:r w:rsidRPr="00C00628">
        <w:rPr>
          <w:b w:val="0"/>
        </w:rPr>
        <w:t xml:space="preserve">Patient Hospital </w:t>
      </w:r>
      <w:bookmarkEnd w:id="14"/>
      <w:r w:rsidRPr="00C00628">
        <w:rPr>
          <w:b w:val="0"/>
        </w:rPr>
        <w:t xml:space="preserve">survey that addressed the six guiding principles of Trauma Informed Care as </w:t>
      </w:r>
      <w:r>
        <w:rPr>
          <w:b w:val="0"/>
        </w:rPr>
        <w:t>defined by SAMHSA</w:t>
      </w:r>
      <w:r w:rsidRPr="00C00628">
        <w:rPr>
          <w:b w:val="0"/>
        </w:rPr>
        <w:t>.  Here is our breakdown of these principles and what we found in our survey:</w:t>
      </w:r>
    </w:p>
    <w:p w:rsidR="00C00628" w:rsidRPr="00C00628" w:rsidRDefault="00C00628" w:rsidP="0056326A">
      <w:pPr>
        <w:pStyle w:val="Signature"/>
        <w:numPr>
          <w:ilvl w:val="0"/>
          <w:numId w:val="22"/>
        </w:numPr>
      </w:pPr>
      <w:r w:rsidRPr="00C00628">
        <w:t>Safety</w:t>
      </w:r>
    </w:p>
    <w:p w:rsidR="00C00628" w:rsidRPr="00C00628" w:rsidRDefault="00C00628" w:rsidP="0056326A">
      <w:pPr>
        <w:pStyle w:val="Signature"/>
        <w:numPr>
          <w:ilvl w:val="1"/>
          <w:numId w:val="22"/>
        </w:numPr>
        <w:rPr>
          <w:b w:val="0"/>
        </w:rPr>
      </w:pPr>
      <w:r w:rsidRPr="00C00628">
        <w:rPr>
          <w:b w:val="0"/>
        </w:rPr>
        <w:t>Only 74% of people reported that they felt safe all the time at the hospital.</w:t>
      </w:r>
    </w:p>
    <w:p w:rsidR="00C00628" w:rsidRPr="00C00628" w:rsidRDefault="00C00628" w:rsidP="0056326A">
      <w:pPr>
        <w:pStyle w:val="Signature"/>
        <w:numPr>
          <w:ilvl w:val="2"/>
          <w:numId w:val="22"/>
        </w:numPr>
        <w:rPr>
          <w:b w:val="0"/>
        </w:rPr>
      </w:pPr>
      <w:r w:rsidRPr="00C00628">
        <w:rPr>
          <w:b w:val="0"/>
        </w:rPr>
        <w:t>Comments that highlight this concern:</w:t>
      </w:r>
    </w:p>
    <w:p w:rsidR="00C00628" w:rsidRPr="00C00628" w:rsidRDefault="00C00628" w:rsidP="0056326A">
      <w:pPr>
        <w:pStyle w:val="Signature"/>
        <w:numPr>
          <w:ilvl w:val="3"/>
          <w:numId w:val="22"/>
        </w:numPr>
        <w:rPr>
          <w:b w:val="0"/>
          <w:i/>
        </w:rPr>
      </w:pPr>
      <w:r w:rsidRPr="00C00628">
        <w:rPr>
          <w:b w:val="0"/>
          <w:i/>
        </w:rPr>
        <w:t>“Except when we get unwanted sexual attention and have men walking in women hallways.”</w:t>
      </w:r>
    </w:p>
    <w:p w:rsidR="00C00628" w:rsidRPr="00C00628" w:rsidRDefault="00C00628" w:rsidP="0056326A">
      <w:pPr>
        <w:pStyle w:val="Signature"/>
        <w:numPr>
          <w:ilvl w:val="3"/>
          <w:numId w:val="22"/>
        </w:numPr>
        <w:rPr>
          <w:b w:val="0"/>
          <w:i/>
        </w:rPr>
      </w:pPr>
      <w:r w:rsidRPr="00C00628">
        <w:rPr>
          <w:b w:val="0"/>
          <w:i/>
        </w:rPr>
        <w:t>“I hear things that are going on.”</w:t>
      </w:r>
    </w:p>
    <w:p w:rsidR="00C00628" w:rsidRPr="00C00628" w:rsidRDefault="00C00628" w:rsidP="0056326A">
      <w:pPr>
        <w:pStyle w:val="Signature"/>
        <w:numPr>
          <w:ilvl w:val="3"/>
          <w:numId w:val="22"/>
        </w:numPr>
        <w:rPr>
          <w:b w:val="0"/>
          <w:i/>
        </w:rPr>
      </w:pPr>
      <w:r w:rsidRPr="00C00628">
        <w:rPr>
          <w:b w:val="0"/>
          <w:i/>
        </w:rPr>
        <w:t>“Arguments, pulling fire alarm.”</w:t>
      </w:r>
    </w:p>
    <w:p w:rsidR="009F5489" w:rsidRPr="00C00628" w:rsidRDefault="00C00628" w:rsidP="009F5489">
      <w:pPr>
        <w:pStyle w:val="Signature"/>
        <w:rPr>
          <w:b w:val="0"/>
        </w:rPr>
      </w:pPr>
      <w:r w:rsidRPr="00C40A33">
        <w:rPr>
          <w:rFonts w:ascii="Arial" w:hAnsi="Arial" w:cs="Arial"/>
          <w:noProof/>
          <w:szCs w:val="24"/>
          <w:lang w:eastAsia="en-US"/>
        </w:rPr>
        <w:lastRenderedPageBreak/>
        <w:drawing>
          <wp:inline distT="0" distB="0" distL="0" distR="0" wp14:anchorId="67200A42" wp14:editId="53367D7D">
            <wp:extent cx="6309360" cy="2362200"/>
            <wp:effectExtent l="0" t="0" r="15240" b="0"/>
            <wp:docPr id="34" name="Chart 3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25BAE9D-0544-4EEE-8D3D-964904163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36B97" w:rsidRPr="00A36B97" w:rsidRDefault="00A36B97" w:rsidP="00A36B97">
      <w:pPr>
        <w:pStyle w:val="Signature"/>
      </w:pPr>
    </w:p>
    <w:p w:rsidR="00C00628" w:rsidRPr="00C00628" w:rsidRDefault="00C00628" w:rsidP="0056326A">
      <w:pPr>
        <w:pStyle w:val="Signature"/>
        <w:numPr>
          <w:ilvl w:val="0"/>
          <w:numId w:val="23"/>
        </w:numPr>
        <w:rPr>
          <w:b w:val="0"/>
        </w:rPr>
      </w:pPr>
      <w:r w:rsidRPr="00C00628">
        <w:rPr>
          <w:b w:val="0"/>
        </w:rPr>
        <w:t>Only 52% of people felt that staff is sensitive about things that may trigger people all the time.  This is an area for opportunity</w:t>
      </w:r>
      <w:r w:rsidR="00BC290C">
        <w:rPr>
          <w:b w:val="0"/>
        </w:rPr>
        <w:t xml:space="preserve"> for</w:t>
      </w:r>
      <w:r w:rsidRPr="00C00628">
        <w:rPr>
          <w:b w:val="0"/>
        </w:rPr>
        <w:t xml:space="preserve"> improvement.  </w:t>
      </w:r>
    </w:p>
    <w:p w:rsidR="00C00628" w:rsidRPr="00C00628" w:rsidRDefault="00C00628" w:rsidP="0056326A">
      <w:pPr>
        <w:pStyle w:val="Signature"/>
        <w:numPr>
          <w:ilvl w:val="2"/>
          <w:numId w:val="22"/>
        </w:numPr>
        <w:rPr>
          <w:b w:val="0"/>
        </w:rPr>
      </w:pPr>
      <w:r w:rsidRPr="00C00628">
        <w:rPr>
          <w:b w:val="0"/>
        </w:rPr>
        <w:t>Comments that highlight this concern:</w:t>
      </w:r>
    </w:p>
    <w:p w:rsidR="00C00628" w:rsidRPr="00C00628" w:rsidRDefault="00C00628" w:rsidP="0056326A">
      <w:pPr>
        <w:pStyle w:val="Signature"/>
        <w:numPr>
          <w:ilvl w:val="3"/>
          <w:numId w:val="22"/>
        </w:numPr>
        <w:rPr>
          <w:b w:val="0"/>
          <w:i/>
        </w:rPr>
      </w:pPr>
      <w:r w:rsidRPr="00C00628">
        <w:rPr>
          <w:b w:val="0"/>
          <w:i/>
        </w:rPr>
        <w:t>“They are very rude.”</w:t>
      </w:r>
      <w:r w:rsidRPr="00C00628">
        <w:rPr>
          <w:b w:val="0"/>
          <w:i/>
        </w:rPr>
        <w:tab/>
      </w:r>
    </w:p>
    <w:p w:rsidR="00C00628" w:rsidRPr="00C00628" w:rsidRDefault="00C00628" w:rsidP="0056326A">
      <w:pPr>
        <w:pStyle w:val="Signature"/>
        <w:numPr>
          <w:ilvl w:val="3"/>
          <w:numId w:val="22"/>
        </w:numPr>
        <w:rPr>
          <w:b w:val="0"/>
          <w:i/>
        </w:rPr>
      </w:pPr>
      <w:r w:rsidRPr="00C00628">
        <w:rPr>
          <w:b w:val="0"/>
          <w:i/>
        </w:rPr>
        <w:t>“I wish staff were able to understand what I am going through.”</w:t>
      </w:r>
    </w:p>
    <w:p w:rsidR="00C00628" w:rsidRPr="00C00628" w:rsidRDefault="00C00628" w:rsidP="0056326A">
      <w:pPr>
        <w:pStyle w:val="Signature"/>
        <w:numPr>
          <w:ilvl w:val="3"/>
          <w:numId w:val="22"/>
        </w:numPr>
        <w:rPr>
          <w:b w:val="0"/>
          <w:i/>
        </w:rPr>
      </w:pPr>
      <w:r w:rsidRPr="00C00628">
        <w:rPr>
          <w:b w:val="0"/>
          <w:i/>
        </w:rPr>
        <w:t>“They are not compassionate to my needs or meds.”</w:t>
      </w:r>
    </w:p>
    <w:p w:rsidR="00C00628" w:rsidRPr="00C00628" w:rsidRDefault="00C00628" w:rsidP="0056326A">
      <w:pPr>
        <w:pStyle w:val="Signature"/>
        <w:numPr>
          <w:ilvl w:val="0"/>
          <w:numId w:val="23"/>
        </w:numPr>
        <w:rPr>
          <w:b w:val="0"/>
        </w:rPr>
      </w:pPr>
      <w:r w:rsidRPr="00C00628">
        <w:rPr>
          <w:b w:val="0"/>
        </w:rPr>
        <w:t>During admission, 82% of people reported that they were treated with dignity and respect all</w:t>
      </w:r>
      <w:r>
        <w:rPr>
          <w:b w:val="0"/>
        </w:rPr>
        <w:t xml:space="preserve"> the time</w:t>
      </w:r>
      <w:r w:rsidRPr="00C00628">
        <w:rPr>
          <w:b w:val="0"/>
        </w:rPr>
        <w:t xml:space="preserve"> and only 6% of people said that staff did not address t</w:t>
      </w:r>
      <w:r>
        <w:rPr>
          <w:b w:val="0"/>
        </w:rPr>
        <w:t>heir questions and concerns</w:t>
      </w:r>
      <w:r w:rsidRPr="00C00628">
        <w:rPr>
          <w:b w:val="0"/>
        </w:rPr>
        <w:t xml:space="preserve">.  </w:t>
      </w:r>
    </w:p>
    <w:p w:rsidR="00C00628" w:rsidRDefault="00C00628" w:rsidP="00C00628">
      <w:pPr>
        <w:pStyle w:val="Signature"/>
        <w:rPr>
          <w:b w:val="0"/>
        </w:rPr>
      </w:pPr>
    </w:p>
    <w:p w:rsidR="00C00628" w:rsidRPr="00C00628" w:rsidRDefault="00C00628" w:rsidP="00C00628">
      <w:pPr>
        <w:pStyle w:val="Signature"/>
        <w:rPr>
          <w:b w:val="0"/>
        </w:rPr>
      </w:pPr>
    </w:p>
    <w:p w:rsidR="00C00628" w:rsidRPr="00C00628" w:rsidRDefault="00C00628" w:rsidP="0056326A">
      <w:pPr>
        <w:pStyle w:val="Signature"/>
        <w:numPr>
          <w:ilvl w:val="0"/>
          <w:numId w:val="22"/>
        </w:numPr>
      </w:pPr>
      <w:r w:rsidRPr="00C00628">
        <w:t>Trustworthiness and transparency</w:t>
      </w:r>
    </w:p>
    <w:p w:rsidR="00C00628" w:rsidRPr="00C00628" w:rsidRDefault="00C00628" w:rsidP="0056326A">
      <w:pPr>
        <w:pStyle w:val="Signature"/>
        <w:numPr>
          <w:ilvl w:val="1"/>
          <w:numId w:val="22"/>
        </w:numPr>
        <w:rPr>
          <w:b w:val="0"/>
        </w:rPr>
      </w:pPr>
      <w:r w:rsidRPr="00C00628">
        <w:rPr>
          <w:b w:val="0"/>
        </w:rPr>
        <w:t>Confidentiality was an area of concern.  Only 71% of people surveyed were very con</w:t>
      </w:r>
      <w:r w:rsidR="00BC290C">
        <w:rPr>
          <w:b w:val="0"/>
        </w:rPr>
        <w:t>fident that the information they</w:t>
      </w:r>
      <w:r w:rsidRPr="00C00628">
        <w:rPr>
          <w:b w:val="0"/>
        </w:rPr>
        <w:t xml:space="preserve"> s</w:t>
      </w:r>
      <w:r w:rsidR="009A0DFB">
        <w:rPr>
          <w:b w:val="0"/>
        </w:rPr>
        <w:t>hared was kept confidential</w:t>
      </w:r>
      <w:r w:rsidRPr="00C00628">
        <w:rPr>
          <w:b w:val="0"/>
        </w:rPr>
        <w:t>.</w:t>
      </w:r>
    </w:p>
    <w:p w:rsidR="00C00628" w:rsidRPr="00C00628" w:rsidRDefault="00C00628" w:rsidP="0056326A">
      <w:pPr>
        <w:pStyle w:val="Signature"/>
        <w:numPr>
          <w:ilvl w:val="2"/>
          <w:numId w:val="22"/>
        </w:numPr>
        <w:rPr>
          <w:b w:val="0"/>
        </w:rPr>
      </w:pPr>
      <w:r w:rsidRPr="00C00628">
        <w:rPr>
          <w:b w:val="0"/>
        </w:rPr>
        <w:t>Comments that highlight this concern:</w:t>
      </w:r>
      <w:r w:rsidRPr="00C00628">
        <w:rPr>
          <w:b w:val="0"/>
        </w:rPr>
        <w:tab/>
      </w:r>
    </w:p>
    <w:p w:rsidR="00C00628" w:rsidRPr="00C00628" w:rsidRDefault="00C00628" w:rsidP="0056326A">
      <w:pPr>
        <w:pStyle w:val="Signature"/>
        <w:numPr>
          <w:ilvl w:val="3"/>
          <w:numId w:val="22"/>
        </w:numPr>
        <w:rPr>
          <w:b w:val="0"/>
          <w:i/>
        </w:rPr>
      </w:pPr>
      <w:r w:rsidRPr="00C00628">
        <w:rPr>
          <w:b w:val="0"/>
          <w:i/>
        </w:rPr>
        <w:t>Overheard staff talking about me, sometimes others.</w:t>
      </w:r>
    </w:p>
    <w:p w:rsidR="00C00628" w:rsidRPr="00C00628" w:rsidRDefault="00C00628" w:rsidP="0056326A">
      <w:pPr>
        <w:pStyle w:val="Signature"/>
        <w:numPr>
          <w:ilvl w:val="3"/>
          <w:numId w:val="22"/>
        </w:numPr>
        <w:rPr>
          <w:b w:val="0"/>
          <w:i/>
        </w:rPr>
      </w:pPr>
      <w:r w:rsidRPr="00C00628">
        <w:rPr>
          <w:b w:val="0"/>
          <w:i/>
        </w:rPr>
        <w:t>One staff person was not confidential about someone else</w:t>
      </w:r>
    </w:p>
    <w:p w:rsidR="00C00628" w:rsidRPr="00C00628" w:rsidRDefault="00C00628" w:rsidP="0056326A">
      <w:pPr>
        <w:pStyle w:val="Signature"/>
        <w:numPr>
          <w:ilvl w:val="3"/>
          <w:numId w:val="22"/>
        </w:numPr>
        <w:rPr>
          <w:b w:val="0"/>
          <w:i/>
        </w:rPr>
      </w:pPr>
      <w:r w:rsidRPr="00C00628">
        <w:rPr>
          <w:b w:val="0"/>
          <w:i/>
        </w:rPr>
        <w:t>Sometimes you hear them talking shit about patients and laughing</w:t>
      </w:r>
    </w:p>
    <w:p w:rsidR="00C00628" w:rsidRPr="00C00628" w:rsidRDefault="00C00628" w:rsidP="0056326A">
      <w:pPr>
        <w:pStyle w:val="Signature"/>
        <w:numPr>
          <w:ilvl w:val="3"/>
          <w:numId w:val="22"/>
        </w:numPr>
        <w:rPr>
          <w:b w:val="0"/>
          <w:i/>
        </w:rPr>
      </w:pPr>
      <w:r w:rsidRPr="00C00628">
        <w:rPr>
          <w:b w:val="0"/>
          <w:i/>
        </w:rPr>
        <w:t>I see them point to people and laugh while talking to other staff</w:t>
      </w:r>
    </w:p>
    <w:p w:rsidR="00C00628" w:rsidRPr="00C00628" w:rsidRDefault="00C00628" w:rsidP="00C00628">
      <w:pPr>
        <w:pStyle w:val="Signature"/>
        <w:rPr>
          <w:b w:val="0"/>
        </w:rPr>
      </w:pPr>
    </w:p>
    <w:p w:rsidR="00C00628" w:rsidRPr="00C00628" w:rsidRDefault="00C00628" w:rsidP="0056326A">
      <w:pPr>
        <w:pStyle w:val="Signature"/>
        <w:numPr>
          <w:ilvl w:val="1"/>
          <w:numId w:val="22"/>
        </w:numPr>
        <w:rPr>
          <w:b w:val="0"/>
        </w:rPr>
      </w:pPr>
      <w:r w:rsidRPr="00C00628">
        <w:rPr>
          <w:b w:val="0"/>
        </w:rPr>
        <w:t>When asked whether concerns or issues with staff are resolved appropriately, only 25% of people said Sometimes or Never, but the</w:t>
      </w:r>
      <w:r w:rsidR="008D25CC">
        <w:rPr>
          <w:b w:val="0"/>
        </w:rPr>
        <w:t xml:space="preserve"> comments were disturbing</w:t>
      </w:r>
      <w:r w:rsidRPr="00C00628">
        <w:rPr>
          <w:b w:val="0"/>
        </w:rPr>
        <w:t>.</w:t>
      </w:r>
    </w:p>
    <w:p w:rsidR="00C00628" w:rsidRPr="00C00628" w:rsidRDefault="00C00628" w:rsidP="0056326A">
      <w:pPr>
        <w:pStyle w:val="Signature"/>
        <w:numPr>
          <w:ilvl w:val="3"/>
          <w:numId w:val="22"/>
        </w:numPr>
        <w:rPr>
          <w:b w:val="0"/>
          <w:i/>
        </w:rPr>
      </w:pPr>
      <w:r w:rsidRPr="00C00628">
        <w:rPr>
          <w:b w:val="0"/>
          <w:i/>
        </w:rPr>
        <w:t>They stay trying to get each other out of trouble. They work together.</w:t>
      </w:r>
    </w:p>
    <w:p w:rsidR="00C00628" w:rsidRPr="00C00628" w:rsidRDefault="00C00628" w:rsidP="0056326A">
      <w:pPr>
        <w:pStyle w:val="Signature"/>
        <w:numPr>
          <w:ilvl w:val="3"/>
          <w:numId w:val="22"/>
        </w:numPr>
        <w:rPr>
          <w:b w:val="0"/>
          <w:i/>
        </w:rPr>
      </w:pPr>
      <w:r w:rsidRPr="00C00628">
        <w:rPr>
          <w:b w:val="0"/>
          <w:i/>
        </w:rPr>
        <w:t>Nurses do what they want and are rude.</w:t>
      </w:r>
    </w:p>
    <w:p w:rsidR="00C00628" w:rsidRPr="00C00628" w:rsidRDefault="00C00628" w:rsidP="0056326A">
      <w:pPr>
        <w:pStyle w:val="Signature"/>
        <w:numPr>
          <w:ilvl w:val="3"/>
          <w:numId w:val="22"/>
        </w:numPr>
        <w:rPr>
          <w:b w:val="0"/>
          <w:i/>
        </w:rPr>
      </w:pPr>
      <w:r w:rsidRPr="00C00628">
        <w:rPr>
          <w:b w:val="0"/>
          <w:i/>
        </w:rPr>
        <w:t>They act as if they do not know anything.</w:t>
      </w:r>
    </w:p>
    <w:p w:rsidR="00C00628" w:rsidRPr="00C00628" w:rsidRDefault="00C00628" w:rsidP="0056326A">
      <w:pPr>
        <w:pStyle w:val="Signature"/>
        <w:numPr>
          <w:ilvl w:val="3"/>
          <w:numId w:val="22"/>
        </w:numPr>
        <w:rPr>
          <w:b w:val="0"/>
          <w:i/>
        </w:rPr>
      </w:pPr>
      <w:r w:rsidRPr="00C00628">
        <w:rPr>
          <w:b w:val="0"/>
          <w:i/>
        </w:rPr>
        <w:t>Told to wait for something and never get it.</w:t>
      </w:r>
    </w:p>
    <w:p w:rsidR="00C00628" w:rsidRPr="00C00628" w:rsidRDefault="00C00628" w:rsidP="00C00628">
      <w:pPr>
        <w:pStyle w:val="Signature"/>
        <w:rPr>
          <w:b w:val="0"/>
        </w:rPr>
      </w:pPr>
    </w:p>
    <w:p w:rsidR="00C00628" w:rsidRPr="00C00628" w:rsidRDefault="00C00628" w:rsidP="0056326A">
      <w:pPr>
        <w:pStyle w:val="Signature"/>
        <w:numPr>
          <w:ilvl w:val="0"/>
          <w:numId w:val="22"/>
        </w:numPr>
      </w:pPr>
      <w:r w:rsidRPr="00C00628">
        <w:t>Peer Support and Mutual Self-Help</w:t>
      </w:r>
    </w:p>
    <w:p w:rsidR="00365E19" w:rsidRPr="00C00628" w:rsidRDefault="008D25CC" w:rsidP="00E523C3">
      <w:pPr>
        <w:pStyle w:val="Signature"/>
        <w:rPr>
          <w:b w:val="0"/>
        </w:rPr>
      </w:pPr>
      <w:r>
        <w:rPr>
          <w:rFonts w:ascii="Arial" w:hAnsi="Arial" w:cs="Arial"/>
          <w:noProof/>
          <w:szCs w:val="24"/>
          <w:lang w:eastAsia="en-US"/>
        </w:rPr>
        <w:drawing>
          <wp:inline distT="0" distB="0" distL="0" distR="0" wp14:anchorId="3ED0EFD3" wp14:editId="708D52AF">
            <wp:extent cx="6347460" cy="3462020"/>
            <wp:effectExtent l="0" t="0" r="15240" b="508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65E19" w:rsidRPr="00C00628" w:rsidRDefault="00365E19" w:rsidP="00E523C3">
      <w:pPr>
        <w:pStyle w:val="Signature"/>
        <w:rPr>
          <w:b w:val="0"/>
        </w:rPr>
      </w:pPr>
    </w:p>
    <w:p w:rsidR="007B66C0" w:rsidRPr="007B66C0" w:rsidRDefault="007B66C0" w:rsidP="0056326A">
      <w:pPr>
        <w:pStyle w:val="Signature"/>
        <w:numPr>
          <w:ilvl w:val="0"/>
          <w:numId w:val="22"/>
        </w:numPr>
      </w:pPr>
      <w:r w:rsidRPr="007B66C0">
        <w:t>Collaboration and Mutuality</w:t>
      </w:r>
    </w:p>
    <w:p w:rsidR="007B66C0" w:rsidRPr="007B66C0" w:rsidRDefault="007B66C0" w:rsidP="0056326A">
      <w:pPr>
        <w:pStyle w:val="Signature"/>
        <w:numPr>
          <w:ilvl w:val="1"/>
          <w:numId w:val="24"/>
        </w:numPr>
        <w:rPr>
          <w:b w:val="0"/>
        </w:rPr>
      </w:pPr>
      <w:r w:rsidRPr="007B66C0">
        <w:rPr>
          <w:b w:val="0"/>
        </w:rPr>
        <w:t>When asked “Do you feel like an equal part of your treatment/recovery planning process?” only 6% of people surveyed</w:t>
      </w:r>
      <w:r>
        <w:rPr>
          <w:b w:val="0"/>
        </w:rPr>
        <w:t xml:space="preserve"> said no, which is a strength</w:t>
      </w:r>
      <w:r w:rsidRPr="007B66C0">
        <w:rPr>
          <w:b w:val="0"/>
        </w:rPr>
        <w:t>.</w:t>
      </w:r>
    </w:p>
    <w:p w:rsidR="007B66C0" w:rsidRPr="007B66C0" w:rsidRDefault="007B66C0" w:rsidP="007B66C0">
      <w:pPr>
        <w:pStyle w:val="Signature"/>
        <w:rPr>
          <w:b w:val="0"/>
        </w:rPr>
      </w:pPr>
    </w:p>
    <w:p w:rsidR="007B66C0" w:rsidRPr="007B66C0" w:rsidRDefault="007B66C0" w:rsidP="007B66C0">
      <w:pPr>
        <w:pStyle w:val="Signature"/>
        <w:rPr>
          <w:b w:val="0"/>
        </w:rPr>
      </w:pPr>
      <w:r w:rsidRPr="002661E7">
        <w:rPr>
          <w:rFonts w:ascii="Arial" w:hAnsi="Arial" w:cs="Arial"/>
          <w:noProof/>
          <w:szCs w:val="24"/>
          <w:shd w:val="clear" w:color="auto" w:fill="262140" w:themeFill="text1"/>
          <w:lang w:eastAsia="en-US"/>
        </w:rPr>
        <w:drawing>
          <wp:inline distT="0" distB="0" distL="0" distR="0" wp14:anchorId="0DBE1A73" wp14:editId="5109690B">
            <wp:extent cx="6309360" cy="3505200"/>
            <wp:effectExtent l="0" t="0" r="1524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E56A5" w:rsidRPr="006E56A5" w:rsidRDefault="006E56A5" w:rsidP="0056326A">
      <w:pPr>
        <w:pStyle w:val="Signature"/>
        <w:numPr>
          <w:ilvl w:val="1"/>
          <w:numId w:val="22"/>
        </w:numPr>
        <w:rPr>
          <w:b w:val="0"/>
        </w:rPr>
      </w:pPr>
      <w:r w:rsidRPr="006E56A5">
        <w:rPr>
          <w:b w:val="0"/>
        </w:rPr>
        <w:lastRenderedPageBreak/>
        <w:t>When asked if they were given a choice about medications, 34% of people s</w:t>
      </w:r>
      <w:r>
        <w:rPr>
          <w:b w:val="0"/>
        </w:rPr>
        <w:t>urveyed said no, or sometimes</w:t>
      </w:r>
      <w:r w:rsidRPr="006E56A5">
        <w:rPr>
          <w:b w:val="0"/>
        </w:rPr>
        <w:t xml:space="preserve">.  27% of people surveyed said that the effects of their medications were not explained in a way that they </w:t>
      </w:r>
      <w:r>
        <w:rPr>
          <w:b w:val="0"/>
        </w:rPr>
        <w:t>could understand</w:t>
      </w:r>
      <w:r w:rsidRPr="006E56A5">
        <w:rPr>
          <w:b w:val="0"/>
        </w:rPr>
        <w:t>.</w:t>
      </w:r>
    </w:p>
    <w:p w:rsidR="006E56A5" w:rsidRPr="006E56A5" w:rsidRDefault="006E56A5" w:rsidP="0056326A">
      <w:pPr>
        <w:pStyle w:val="Signature"/>
        <w:numPr>
          <w:ilvl w:val="2"/>
          <w:numId w:val="22"/>
        </w:numPr>
        <w:rPr>
          <w:b w:val="0"/>
        </w:rPr>
      </w:pPr>
      <w:r w:rsidRPr="006E56A5">
        <w:rPr>
          <w:b w:val="0"/>
        </w:rPr>
        <w:t>The following comments highlight this concern:</w:t>
      </w:r>
      <w:r w:rsidRPr="006E56A5">
        <w:rPr>
          <w:b w:val="0"/>
        </w:rPr>
        <w:tab/>
      </w:r>
    </w:p>
    <w:p w:rsidR="006E56A5" w:rsidRPr="006E56A5" w:rsidRDefault="006E56A5" w:rsidP="0056326A">
      <w:pPr>
        <w:pStyle w:val="Signature"/>
        <w:numPr>
          <w:ilvl w:val="3"/>
          <w:numId w:val="22"/>
        </w:numPr>
        <w:rPr>
          <w:b w:val="0"/>
          <w:i/>
        </w:rPr>
      </w:pPr>
      <w:r w:rsidRPr="006E56A5">
        <w:rPr>
          <w:b w:val="0"/>
          <w:i/>
        </w:rPr>
        <w:t>They did not ask me.</w:t>
      </w:r>
    </w:p>
    <w:p w:rsidR="006E56A5" w:rsidRPr="006E56A5" w:rsidRDefault="006E56A5" w:rsidP="0056326A">
      <w:pPr>
        <w:pStyle w:val="Signature"/>
        <w:numPr>
          <w:ilvl w:val="3"/>
          <w:numId w:val="22"/>
        </w:numPr>
        <w:rPr>
          <w:b w:val="0"/>
          <w:i/>
        </w:rPr>
      </w:pPr>
      <w:r w:rsidRPr="006E56A5">
        <w:rPr>
          <w:b w:val="0"/>
          <w:i/>
        </w:rPr>
        <w:t>Was forced meds when first arrived? Had a reaction to medication.</w:t>
      </w:r>
    </w:p>
    <w:p w:rsidR="006E56A5" w:rsidRPr="006E56A5" w:rsidRDefault="006E56A5" w:rsidP="0056326A">
      <w:pPr>
        <w:pStyle w:val="Signature"/>
        <w:numPr>
          <w:ilvl w:val="3"/>
          <w:numId w:val="22"/>
        </w:numPr>
        <w:rPr>
          <w:b w:val="0"/>
          <w:i/>
        </w:rPr>
      </w:pPr>
      <w:r w:rsidRPr="006E56A5">
        <w:rPr>
          <w:b w:val="0"/>
          <w:i/>
        </w:rPr>
        <w:t>No explanation was given.</w:t>
      </w:r>
    </w:p>
    <w:p w:rsidR="006E56A5" w:rsidRPr="006E56A5" w:rsidRDefault="006E56A5" w:rsidP="0056326A">
      <w:pPr>
        <w:pStyle w:val="Signature"/>
        <w:numPr>
          <w:ilvl w:val="3"/>
          <w:numId w:val="22"/>
        </w:numPr>
        <w:rPr>
          <w:b w:val="0"/>
          <w:i/>
        </w:rPr>
      </w:pPr>
      <w:r w:rsidRPr="006E56A5">
        <w:rPr>
          <w:b w:val="0"/>
          <w:i/>
        </w:rPr>
        <w:t>They did not tell me the side effects of meds.</w:t>
      </w:r>
    </w:p>
    <w:p w:rsidR="006E56A5" w:rsidRPr="006E56A5" w:rsidRDefault="006E56A5" w:rsidP="0056326A">
      <w:pPr>
        <w:pStyle w:val="Signature"/>
        <w:numPr>
          <w:ilvl w:val="3"/>
          <w:numId w:val="22"/>
        </w:numPr>
        <w:rPr>
          <w:b w:val="0"/>
          <w:i/>
        </w:rPr>
      </w:pPr>
      <w:r w:rsidRPr="006E56A5">
        <w:rPr>
          <w:b w:val="0"/>
          <w:i/>
        </w:rPr>
        <w:t>Not at all and I had an allergic reaction.</w:t>
      </w:r>
    </w:p>
    <w:p w:rsidR="006E56A5" w:rsidRPr="006E56A5" w:rsidRDefault="006E56A5" w:rsidP="0056326A">
      <w:pPr>
        <w:pStyle w:val="Signature"/>
        <w:numPr>
          <w:ilvl w:val="3"/>
          <w:numId w:val="22"/>
        </w:numPr>
        <w:rPr>
          <w:b w:val="0"/>
          <w:i/>
        </w:rPr>
      </w:pPr>
      <w:r w:rsidRPr="006E56A5">
        <w:rPr>
          <w:b w:val="0"/>
          <w:i/>
        </w:rPr>
        <w:t>Do not talk about unless you ask.</w:t>
      </w:r>
    </w:p>
    <w:p w:rsidR="00365E19" w:rsidRPr="007B66C0" w:rsidRDefault="004900FB" w:rsidP="00E523C3">
      <w:pPr>
        <w:pStyle w:val="Signature"/>
        <w:rPr>
          <w:b w:val="0"/>
        </w:rPr>
      </w:pPr>
      <w:r w:rsidRPr="00C40A33">
        <w:rPr>
          <w:rFonts w:ascii="Arial" w:hAnsi="Arial" w:cs="Arial"/>
          <w:noProof/>
          <w:szCs w:val="24"/>
          <w:shd w:val="clear" w:color="auto" w:fill="00B0F0"/>
          <w:lang w:eastAsia="en-US"/>
        </w:rPr>
        <w:drawing>
          <wp:inline distT="0" distB="0" distL="0" distR="0" wp14:anchorId="3AD37542" wp14:editId="5D463E4A">
            <wp:extent cx="6677025" cy="2743200"/>
            <wp:effectExtent l="0" t="0" r="952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65E19" w:rsidRPr="007B66C0" w:rsidRDefault="00365E19" w:rsidP="00E523C3">
      <w:pPr>
        <w:pStyle w:val="Signature"/>
        <w:rPr>
          <w:b w:val="0"/>
        </w:rPr>
      </w:pPr>
    </w:p>
    <w:p w:rsidR="00D34E8D" w:rsidRPr="00D34E8D" w:rsidRDefault="00D34E8D" w:rsidP="00D34E8D">
      <w:pPr>
        <w:pStyle w:val="Signature"/>
        <w:rPr>
          <w:b w:val="0"/>
        </w:rPr>
      </w:pPr>
      <w:r w:rsidRPr="00BC290C">
        <w:t>Chart 15</w:t>
      </w:r>
      <w:r w:rsidRPr="00D34E8D">
        <w:rPr>
          <w:b w:val="0"/>
        </w:rPr>
        <w:t xml:space="preserve"> - Highlighting the relationship between people’s choice, education about medication and getting the help they need for their recovery while in the hospital. The graph is reflecting the responses of people from for the past three years, who have said:</w:t>
      </w:r>
    </w:p>
    <w:p w:rsidR="00D34E8D" w:rsidRPr="00D34E8D" w:rsidRDefault="00BC290C" w:rsidP="0056326A">
      <w:pPr>
        <w:pStyle w:val="Signature"/>
        <w:numPr>
          <w:ilvl w:val="0"/>
          <w:numId w:val="25"/>
        </w:numPr>
        <w:rPr>
          <w:b w:val="0"/>
          <w:i/>
        </w:rPr>
      </w:pPr>
      <w:r>
        <w:rPr>
          <w:b w:val="0"/>
          <w:i/>
        </w:rPr>
        <w:t>T</w:t>
      </w:r>
      <w:r w:rsidR="00D34E8D" w:rsidRPr="00D34E8D">
        <w:rPr>
          <w:b w:val="0"/>
          <w:i/>
        </w:rPr>
        <w:t>hey have been given a choice about medications,</w:t>
      </w:r>
    </w:p>
    <w:p w:rsidR="00D34E8D" w:rsidRPr="00D34E8D" w:rsidRDefault="00BC290C" w:rsidP="0056326A">
      <w:pPr>
        <w:pStyle w:val="Signature"/>
        <w:numPr>
          <w:ilvl w:val="0"/>
          <w:numId w:val="25"/>
        </w:numPr>
        <w:rPr>
          <w:b w:val="0"/>
          <w:i/>
        </w:rPr>
      </w:pPr>
      <w:r>
        <w:rPr>
          <w:b w:val="0"/>
          <w:i/>
        </w:rPr>
        <w:t>T</w:t>
      </w:r>
      <w:r w:rsidR="00D34E8D" w:rsidRPr="00D34E8D">
        <w:rPr>
          <w:b w:val="0"/>
          <w:i/>
        </w:rPr>
        <w:t xml:space="preserve">he effect of their medication was explained in a way they understood, </w:t>
      </w:r>
    </w:p>
    <w:p w:rsidR="00D34E8D" w:rsidRPr="00D34E8D" w:rsidRDefault="00D34E8D" w:rsidP="0056326A">
      <w:pPr>
        <w:pStyle w:val="Signature"/>
        <w:numPr>
          <w:ilvl w:val="0"/>
          <w:numId w:val="25"/>
        </w:numPr>
        <w:rPr>
          <w:b w:val="0"/>
          <w:i/>
        </w:rPr>
      </w:pPr>
      <w:r w:rsidRPr="00D34E8D">
        <w:rPr>
          <w:b w:val="0"/>
          <w:i/>
        </w:rPr>
        <w:t xml:space="preserve">And they felt like they were given the treatment they need for their recovery. </w:t>
      </w:r>
    </w:p>
    <w:p w:rsidR="00D34E8D" w:rsidRPr="00D34E8D" w:rsidRDefault="00D34E8D" w:rsidP="00D34E8D">
      <w:pPr>
        <w:pStyle w:val="Signature"/>
        <w:rPr>
          <w:b w:val="0"/>
        </w:rPr>
      </w:pPr>
    </w:p>
    <w:p w:rsidR="00D34E8D" w:rsidRPr="00D34E8D" w:rsidRDefault="00D34E8D" w:rsidP="0056326A">
      <w:pPr>
        <w:pStyle w:val="Signature"/>
        <w:numPr>
          <w:ilvl w:val="0"/>
          <w:numId w:val="22"/>
        </w:numPr>
      </w:pPr>
      <w:r w:rsidRPr="00D34E8D">
        <w:t>Empowerment, voice and choice</w:t>
      </w:r>
    </w:p>
    <w:p w:rsidR="00D34E8D" w:rsidRPr="00D34E8D" w:rsidRDefault="00D34E8D" w:rsidP="0056326A">
      <w:pPr>
        <w:pStyle w:val="Signature"/>
        <w:numPr>
          <w:ilvl w:val="1"/>
          <w:numId w:val="22"/>
        </w:numPr>
        <w:rPr>
          <w:b w:val="0"/>
        </w:rPr>
      </w:pPr>
      <w:r w:rsidRPr="00D34E8D">
        <w:rPr>
          <w:b w:val="0"/>
        </w:rPr>
        <w:t>92% of people surveyed said that they had never been made to do anythin</w:t>
      </w:r>
      <w:r>
        <w:rPr>
          <w:b w:val="0"/>
        </w:rPr>
        <w:t>g they did not want to by staff</w:t>
      </w:r>
      <w:r w:rsidRPr="00D34E8D">
        <w:rPr>
          <w:b w:val="0"/>
        </w:rPr>
        <w:t>.</w:t>
      </w:r>
    </w:p>
    <w:p w:rsidR="00D34E8D" w:rsidRPr="00D34E8D" w:rsidRDefault="00D34E8D" w:rsidP="0056326A">
      <w:pPr>
        <w:pStyle w:val="Signature"/>
        <w:numPr>
          <w:ilvl w:val="1"/>
          <w:numId w:val="22"/>
        </w:numPr>
        <w:rPr>
          <w:b w:val="0"/>
        </w:rPr>
      </w:pPr>
      <w:r w:rsidRPr="00D34E8D">
        <w:rPr>
          <w:b w:val="0"/>
        </w:rPr>
        <w:t>Only 31% of people surveyed knew that there was an Ombudsperson and how to make a complaint, and only 46% of people knew that there are Advocat</w:t>
      </w:r>
      <w:r>
        <w:rPr>
          <w:b w:val="0"/>
        </w:rPr>
        <w:t>es and knew how to contact them</w:t>
      </w:r>
      <w:r w:rsidRPr="00D34E8D">
        <w:rPr>
          <w:b w:val="0"/>
        </w:rPr>
        <w:t xml:space="preserve">.  </w:t>
      </w:r>
    </w:p>
    <w:p w:rsidR="00D34E8D" w:rsidRPr="00D34E8D" w:rsidRDefault="00D34E8D" w:rsidP="00D34E8D">
      <w:pPr>
        <w:pStyle w:val="Signature"/>
        <w:rPr>
          <w:b w:val="0"/>
        </w:rPr>
      </w:pPr>
    </w:p>
    <w:p w:rsidR="00D34E8D" w:rsidRPr="00D34E8D" w:rsidRDefault="00D34E8D" w:rsidP="0056326A">
      <w:pPr>
        <w:pStyle w:val="Signature"/>
        <w:numPr>
          <w:ilvl w:val="0"/>
          <w:numId w:val="22"/>
        </w:numPr>
      </w:pPr>
      <w:r w:rsidRPr="00D34E8D">
        <w:t>Cultural, Historical and Gender Issues</w:t>
      </w:r>
    </w:p>
    <w:p w:rsidR="00D34E8D" w:rsidRPr="00D34E8D" w:rsidRDefault="00D34E8D" w:rsidP="0056326A">
      <w:pPr>
        <w:pStyle w:val="Signature"/>
        <w:numPr>
          <w:ilvl w:val="1"/>
          <w:numId w:val="22"/>
        </w:numPr>
        <w:rPr>
          <w:b w:val="0"/>
        </w:rPr>
      </w:pPr>
      <w:r w:rsidRPr="00D34E8D">
        <w:rPr>
          <w:b w:val="0"/>
        </w:rPr>
        <w:lastRenderedPageBreak/>
        <w:t xml:space="preserve">72% of people surveyed reported that they are always treated with dignity and respect by staff.  This is an area for improvement.  </w:t>
      </w:r>
    </w:p>
    <w:p w:rsidR="00D34E8D" w:rsidRPr="00D34E8D" w:rsidRDefault="00D34E8D" w:rsidP="0056326A">
      <w:pPr>
        <w:pStyle w:val="Signature"/>
        <w:numPr>
          <w:ilvl w:val="2"/>
          <w:numId w:val="22"/>
        </w:numPr>
        <w:rPr>
          <w:b w:val="0"/>
        </w:rPr>
      </w:pPr>
      <w:r w:rsidRPr="00D34E8D">
        <w:rPr>
          <w:b w:val="0"/>
        </w:rPr>
        <w:t>Comments that highlight this concern:</w:t>
      </w:r>
    </w:p>
    <w:p w:rsidR="00D34E8D" w:rsidRPr="00D34E8D" w:rsidRDefault="00D34E8D" w:rsidP="0056326A">
      <w:pPr>
        <w:pStyle w:val="Signature"/>
        <w:numPr>
          <w:ilvl w:val="3"/>
          <w:numId w:val="22"/>
        </w:numPr>
        <w:rPr>
          <w:b w:val="0"/>
          <w:i/>
        </w:rPr>
      </w:pPr>
      <w:r w:rsidRPr="00D34E8D">
        <w:rPr>
          <w:b w:val="0"/>
          <w:i/>
        </w:rPr>
        <w:t>They get frustrated and start acting disrespectful.</w:t>
      </w:r>
    </w:p>
    <w:p w:rsidR="00D34E8D" w:rsidRPr="00D34E8D" w:rsidRDefault="00D34E8D" w:rsidP="0056326A">
      <w:pPr>
        <w:pStyle w:val="Signature"/>
        <w:numPr>
          <w:ilvl w:val="3"/>
          <w:numId w:val="22"/>
        </w:numPr>
        <w:rPr>
          <w:b w:val="0"/>
          <w:i/>
        </w:rPr>
      </w:pPr>
      <w:r w:rsidRPr="00D34E8D">
        <w:rPr>
          <w:b w:val="0"/>
          <w:i/>
        </w:rPr>
        <w:t>Sometimes some of the staff will hold grudges and will mess with you.</w:t>
      </w:r>
    </w:p>
    <w:p w:rsidR="00D34E8D" w:rsidRPr="00D34E8D" w:rsidRDefault="00D34E8D" w:rsidP="0056326A">
      <w:pPr>
        <w:pStyle w:val="Signature"/>
        <w:numPr>
          <w:ilvl w:val="3"/>
          <w:numId w:val="22"/>
        </w:numPr>
        <w:rPr>
          <w:b w:val="0"/>
          <w:i/>
        </w:rPr>
      </w:pPr>
      <w:r w:rsidRPr="00D34E8D">
        <w:rPr>
          <w:b w:val="0"/>
          <w:i/>
        </w:rPr>
        <w:t>They do not listen to me.</w:t>
      </w:r>
    </w:p>
    <w:p w:rsidR="00D34E8D" w:rsidRPr="00D34E8D" w:rsidRDefault="00D34E8D" w:rsidP="0056326A">
      <w:pPr>
        <w:pStyle w:val="Signature"/>
        <w:numPr>
          <w:ilvl w:val="3"/>
          <w:numId w:val="22"/>
        </w:numPr>
        <w:rPr>
          <w:b w:val="0"/>
          <w:i/>
        </w:rPr>
      </w:pPr>
      <w:r w:rsidRPr="00D34E8D">
        <w:rPr>
          <w:b w:val="0"/>
          <w:i/>
        </w:rPr>
        <w:t>Some people need more attention, so be more observant.</w:t>
      </w:r>
    </w:p>
    <w:p w:rsidR="00D34E8D" w:rsidRPr="00D34E8D" w:rsidRDefault="00D34E8D" w:rsidP="0056326A">
      <w:pPr>
        <w:pStyle w:val="Signature"/>
        <w:numPr>
          <w:ilvl w:val="3"/>
          <w:numId w:val="22"/>
        </w:numPr>
        <w:rPr>
          <w:b w:val="0"/>
          <w:i/>
        </w:rPr>
      </w:pPr>
      <w:r w:rsidRPr="00D34E8D">
        <w:rPr>
          <w:b w:val="0"/>
          <w:i/>
        </w:rPr>
        <w:t>They say what they want to say to you. They do not do anything but talk about us.</w:t>
      </w:r>
    </w:p>
    <w:p w:rsidR="00D34E8D" w:rsidRPr="00D34E8D" w:rsidRDefault="00D34E8D" w:rsidP="0056326A">
      <w:pPr>
        <w:pStyle w:val="Signature"/>
        <w:numPr>
          <w:ilvl w:val="3"/>
          <w:numId w:val="22"/>
        </w:numPr>
        <w:rPr>
          <w:b w:val="0"/>
          <w:i/>
        </w:rPr>
      </w:pPr>
      <w:r w:rsidRPr="00D34E8D">
        <w:rPr>
          <w:b w:val="0"/>
          <w:i/>
        </w:rPr>
        <w:t>I might need something, they are busy, tell me to wait. It never is done. Bring home problems into work and take it out on the patients.</w:t>
      </w:r>
    </w:p>
    <w:p w:rsidR="00365E19" w:rsidRPr="00D34E8D" w:rsidRDefault="00985DC8" w:rsidP="00E523C3">
      <w:pPr>
        <w:pStyle w:val="Signature"/>
        <w:rPr>
          <w:b w:val="0"/>
        </w:rPr>
      </w:pPr>
      <w:r w:rsidRPr="00783CAC">
        <w:rPr>
          <w:noProof/>
          <w:szCs w:val="24"/>
          <w:lang w:eastAsia="en-US"/>
        </w:rPr>
        <w:drawing>
          <wp:inline distT="0" distB="0" distL="0" distR="0" wp14:anchorId="42BFFAA9" wp14:editId="59FFF45E">
            <wp:extent cx="6309360" cy="2371725"/>
            <wp:effectExtent l="0" t="0" r="15240" b="9525"/>
            <wp:docPr id="39" name="Chart 3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14D6E83-4A52-409C-89FC-5991748DC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C290C" w:rsidRDefault="00BC290C" w:rsidP="00463E59">
      <w:pPr>
        <w:spacing w:line="276" w:lineRule="auto"/>
        <w:rPr>
          <w:rFonts w:asciiTheme="majorHAnsi" w:eastAsiaTheme="majorEastAsia" w:hAnsiTheme="majorHAnsi" w:cstheme="majorBidi"/>
          <w:b/>
          <w:bCs/>
          <w:caps/>
          <w:sz w:val="48"/>
        </w:rPr>
      </w:pPr>
      <w:r>
        <w:rPr>
          <w:rFonts w:asciiTheme="majorHAnsi" w:eastAsiaTheme="majorEastAsia" w:hAnsiTheme="majorHAnsi" w:cstheme="majorBidi"/>
          <w:b/>
          <w:bCs/>
          <w:caps/>
          <w:sz w:val="48"/>
        </w:rPr>
        <w:br w:type="page"/>
      </w:r>
    </w:p>
    <w:p w:rsidR="00527CAF" w:rsidRDefault="00117577" w:rsidP="00463E59">
      <w:pPr>
        <w:spacing w:line="276" w:lineRule="auto"/>
      </w:pPr>
      <w:r w:rsidRPr="00117577">
        <w:rPr>
          <w:rFonts w:asciiTheme="majorHAnsi" w:eastAsiaTheme="majorEastAsia" w:hAnsiTheme="majorHAnsi" w:cstheme="majorBidi"/>
          <w:b/>
          <w:bCs/>
          <w:caps/>
          <w:sz w:val="48"/>
        </w:rPr>
        <w:lastRenderedPageBreak/>
        <w:t>Assertive Community Treatment (ACT) Team</w:t>
      </w:r>
    </w:p>
    <w:p w:rsidR="00527CAF" w:rsidRDefault="000D230A" w:rsidP="00527CAF">
      <w:pPr>
        <w:pStyle w:val="Heading2"/>
      </w:pPr>
      <w:bookmarkStart w:id="15" w:name="_Toc6266135"/>
      <w:r>
        <w:rPr>
          <w:noProof/>
          <w:lang w:eastAsia="en-US"/>
        </w:rPr>
        <w:drawing>
          <wp:anchor distT="0" distB="0" distL="114300" distR="114300" simplePos="0" relativeHeight="251709440" behindDoc="0" locked="0" layoutInCell="1" allowOverlap="1" wp14:anchorId="1B61A3CC" wp14:editId="0BD59A2F">
            <wp:simplePos x="0" y="0"/>
            <wp:positionH relativeFrom="margin">
              <wp:align>right</wp:align>
            </wp:positionH>
            <wp:positionV relativeFrom="paragraph">
              <wp:posOffset>162560</wp:posOffset>
            </wp:positionV>
            <wp:extent cx="1426210" cy="1847850"/>
            <wp:effectExtent l="0" t="0" r="254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6210" cy="1847850"/>
                    </a:xfrm>
                    <a:prstGeom prst="rect">
                      <a:avLst/>
                    </a:prstGeom>
                    <a:noFill/>
                  </pic:spPr>
                </pic:pic>
              </a:graphicData>
            </a:graphic>
            <wp14:sizeRelH relativeFrom="margin">
              <wp14:pctWidth>0</wp14:pctWidth>
            </wp14:sizeRelH>
            <wp14:sizeRelV relativeFrom="margin">
              <wp14:pctHeight>0</wp14:pctHeight>
            </wp14:sizeRelV>
          </wp:anchor>
        </w:drawing>
      </w:r>
      <w:r w:rsidR="00463E59" w:rsidRPr="00463E59">
        <w:t>Overview</w:t>
      </w:r>
      <w:bookmarkEnd w:id="15"/>
    </w:p>
    <w:p w:rsidR="00463E59" w:rsidRDefault="00463E59" w:rsidP="00463E59">
      <w:r>
        <w:t xml:space="preserve">The Consumer Satisfaction Team of Montgomery County (CST) was ask to conduct surveys at the Montgomery County Assertive Community Treatment (ACT) Teams, which are Horizon House of Norristown and Penn Foundation of Pottstown and Sellersville.  </w:t>
      </w:r>
    </w:p>
    <w:p w:rsidR="00463E59" w:rsidRDefault="00463E59" w:rsidP="00463E59"/>
    <w:p w:rsidR="00463E59" w:rsidRDefault="000D230A" w:rsidP="00463E59">
      <w:r>
        <w:rPr>
          <w:noProof/>
          <w:lang w:eastAsia="en-US"/>
        </w:rPr>
        <mc:AlternateContent>
          <mc:Choice Requires="wps">
            <w:drawing>
              <wp:anchor distT="45720" distB="45720" distL="114300" distR="114300" simplePos="0" relativeHeight="251711488" behindDoc="0" locked="0" layoutInCell="1" allowOverlap="1" wp14:anchorId="14C5611B" wp14:editId="732AFC35">
                <wp:simplePos x="0" y="0"/>
                <wp:positionH relativeFrom="margin">
                  <wp:posOffset>4840605</wp:posOffset>
                </wp:positionH>
                <wp:positionV relativeFrom="paragraph">
                  <wp:posOffset>142240</wp:posOffset>
                </wp:positionV>
                <wp:extent cx="1485900" cy="390525"/>
                <wp:effectExtent l="0" t="0" r="19050"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90525"/>
                        </a:xfrm>
                        <a:prstGeom prst="rect">
                          <a:avLst/>
                        </a:prstGeom>
                        <a:solidFill>
                          <a:srgbClr val="FFFFFF"/>
                        </a:solidFill>
                        <a:ln w="9525">
                          <a:solidFill>
                            <a:srgbClr val="000000"/>
                          </a:solidFill>
                          <a:miter lim="800000"/>
                          <a:headEnd/>
                          <a:tailEnd/>
                        </a:ln>
                      </wps:spPr>
                      <wps:txbx>
                        <w:txbxContent>
                          <w:p w:rsidR="00654DA4" w:rsidRPr="00B91101" w:rsidRDefault="00654DA4" w:rsidP="000D230A">
                            <w:pPr>
                              <w:spacing w:line="240" w:lineRule="auto"/>
                              <w:rPr>
                                <w:sz w:val="20"/>
                              </w:rPr>
                            </w:pPr>
                            <w:r w:rsidRPr="00B91101">
                              <w:rPr>
                                <w:b/>
                                <w:sz w:val="20"/>
                              </w:rPr>
                              <w:t xml:space="preserve">Anja </w:t>
                            </w:r>
                            <w:proofErr w:type="spellStart"/>
                            <w:r w:rsidRPr="00B91101">
                              <w:rPr>
                                <w:b/>
                                <w:sz w:val="20"/>
                              </w:rPr>
                              <w:t>Elgroth</w:t>
                            </w:r>
                            <w:proofErr w:type="spellEnd"/>
                            <w:r w:rsidRPr="00B91101">
                              <w:rPr>
                                <w:sz w:val="20"/>
                              </w:rPr>
                              <w:t xml:space="preserve"> – working on data entry</w:t>
                            </w:r>
                            <w:r>
                              <w:rPr>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C5611B" id="_x0000_s1034" type="#_x0000_t202" style="position:absolute;margin-left:381.15pt;margin-top:11.2pt;width:117pt;height:30.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">
                <v:textbox>
                  <w:txbxContent>
                    <w:p w:rsidR="00654DA4" w:rsidRPr="00B91101" w:rsidRDefault="00654DA4" w:rsidP="000D230A">
                      <w:pPr>
                        <w:spacing w:line="240" w:lineRule="auto"/>
                        <w:rPr>
                          <w:sz w:val="20"/>
                        </w:rPr>
                      </w:pPr>
                      <w:r w:rsidRPr="00B91101">
                        <w:rPr>
                          <w:b/>
                          <w:sz w:val="20"/>
                        </w:rPr>
                        <w:t xml:space="preserve">Anja </w:t>
                      </w:r>
                      <w:proofErr w:type="spellStart"/>
                      <w:r w:rsidRPr="00B91101">
                        <w:rPr>
                          <w:b/>
                          <w:sz w:val="20"/>
                        </w:rPr>
                        <w:t>Elgroth</w:t>
                      </w:r>
                      <w:proofErr w:type="spellEnd"/>
                      <w:r w:rsidRPr="00B91101">
                        <w:rPr>
                          <w:sz w:val="20"/>
                        </w:rPr>
                        <w:t xml:space="preserve"> – working on data entry</w:t>
                      </w:r>
                      <w:r>
                        <w:rPr>
                          <w:sz w:val="20"/>
                        </w:rPr>
                        <w:t xml:space="preserve">. </w:t>
                      </w:r>
                    </w:p>
                  </w:txbxContent>
                </v:textbox>
                <w10:wrap type="square" anchorx="margin"/>
              </v:shape>
            </w:pict>
          </mc:Fallback>
        </mc:AlternateContent>
      </w:r>
      <w:r w:rsidR="00463E59">
        <w:t>The ACT teams provide services to adults 18 and older with serious persistent mental illness and co-occurring disorder. The program utilizes a multi-disciplinary team approach to providing services to individuals in their communities. The team consists of a psychiatrist, nurses, mental health specialists, drug and alcohol specialist, employment and peer specialists.</w:t>
      </w:r>
      <w:r w:rsidRPr="000D230A">
        <w:rPr>
          <w:noProof/>
        </w:rPr>
        <w:t xml:space="preserve"> </w:t>
      </w:r>
    </w:p>
    <w:p w:rsidR="00463E59" w:rsidRDefault="00463E59" w:rsidP="00463E59"/>
    <w:p w:rsidR="00463E59" w:rsidRDefault="00463E59" w:rsidP="00463E59">
      <w:r>
        <w:t>The purpose of the survey is to gather information to assess the level of satisfaction fro</w:t>
      </w:r>
      <w:r w:rsidR="00BC290C">
        <w:t>m the people who have used or are</w:t>
      </w:r>
      <w:r>
        <w:t xml:space="preserve"> using the ACT Team services. The survey for the 2018-2019 fiscal year will:  </w:t>
      </w:r>
    </w:p>
    <w:p w:rsidR="00463E59" w:rsidRPr="00463E59" w:rsidRDefault="00463E59" w:rsidP="0056326A">
      <w:pPr>
        <w:pStyle w:val="ListParagraph"/>
        <w:numPr>
          <w:ilvl w:val="0"/>
          <w:numId w:val="26"/>
        </w:numPr>
        <w:rPr>
          <w:i/>
        </w:rPr>
      </w:pPr>
      <w:r w:rsidRPr="00463E59">
        <w:rPr>
          <w:i/>
        </w:rPr>
        <w:t>Assess the level of improvement from the last survey which was done in 2010.</w:t>
      </w:r>
    </w:p>
    <w:p w:rsidR="00463E59" w:rsidRPr="00463E59" w:rsidRDefault="00463E59" w:rsidP="0056326A">
      <w:pPr>
        <w:pStyle w:val="ListParagraph"/>
        <w:numPr>
          <w:ilvl w:val="0"/>
          <w:numId w:val="26"/>
        </w:numPr>
        <w:rPr>
          <w:i/>
        </w:rPr>
      </w:pPr>
      <w:r w:rsidRPr="00463E59">
        <w:rPr>
          <w:i/>
        </w:rPr>
        <w:t xml:space="preserve">Determine individual perception of whether they are closer to achieving their goals and wellness. </w:t>
      </w:r>
    </w:p>
    <w:p w:rsidR="00463E59" w:rsidRPr="00463E59" w:rsidRDefault="00463E59" w:rsidP="0056326A">
      <w:pPr>
        <w:pStyle w:val="ListParagraph"/>
        <w:numPr>
          <w:ilvl w:val="0"/>
          <w:numId w:val="26"/>
        </w:numPr>
        <w:rPr>
          <w:i/>
        </w:rPr>
      </w:pPr>
      <w:r w:rsidRPr="00463E59">
        <w:rPr>
          <w:i/>
        </w:rPr>
        <w:t xml:space="preserve">Measure whether the ACT team evidence-based practices are adopted (how readily was support accessed, were career goals centered on the individual’s interests, etc.)  </w:t>
      </w:r>
    </w:p>
    <w:p w:rsidR="00463E59" w:rsidRPr="00463E59" w:rsidRDefault="00463E59" w:rsidP="0056326A">
      <w:pPr>
        <w:pStyle w:val="ListParagraph"/>
        <w:numPr>
          <w:ilvl w:val="0"/>
          <w:numId w:val="26"/>
        </w:numPr>
        <w:rPr>
          <w:i/>
        </w:rPr>
      </w:pPr>
      <w:r w:rsidRPr="00463E59">
        <w:rPr>
          <w:i/>
        </w:rPr>
        <w:t xml:space="preserve">Measure impact of the services on the individual’s life.  </w:t>
      </w:r>
    </w:p>
    <w:p w:rsidR="00527CAF" w:rsidRPr="00463E59" w:rsidRDefault="00463E59" w:rsidP="0056326A">
      <w:pPr>
        <w:pStyle w:val="ListParagraph"/>
        <w:numPr>
          <w:ilvl w:val="0"/>
          <w:numId w:val="26"/>
        </w:numPr>
        <w:rPr>
          <w:i/>
        </w:rPr>
      </w:pPr>
      <w:r w:rsidRPr="00463E59">
        <w:rPr>
          <w:i/>
        </w:rPr>
        <w:t>Determine individual perception of how the level of service improves wellness and whether the individual feels supported in achieving their goal of employment and independence in the community.</w:t>
      </w:r>
    </w:p>
    <w:p w:rsidR="00527CAF" w:rsidRDefault="009B2087" w:rsidP="00527CAF">
      <w:pPr>
        <w:pStyle w:val="Heading2"/>
      </w:pPr>
      <w:bookmarkStart w:id="16" w:name="_Toc6266136"/>
      <w:r w:rsidRPr="009B2087">
        <w:t>Scope</w:t>
      </w:r>
      <w:bookmarkEnd w:id="16"/>
    </w:p>
    <w:p w:rsidR="009B2087" w:rsidRDefault="009B2087" w:rsidP="009B2087">
      <w:r>
        <w:t xml:space="preserve">The survey tool was based on past and current experiences and knowledge of the Assertive Community Treatment teams from the Consumer Satisfaction Team staff, who themselves are customers of Montgomery County’s Mental Health services, as well as results from </w:t>
      </w:r>
      <w:r>
        <w:lastRenderedPageBreak/>
        <w:t>previo</w:t>
      </w:r>
      <w:r w:rsidR="00BC290C">
        <w:t>us year</w:t>
      </w:r>
      <w:r>
        <w:t>s</w:t>
      </w:r>
      <w:r w:rsidR="00BC290C">
        <w:t>’</w:t>
      </w:r>
      <w:r>
        <w:t xml:space="preserve"> reports, and from our County contacts: Michele Son and David Jackson. The team also invited an individual who is currently using the ACT service to share their experience and give the team some feedback about developing the survey tool.  </w:t>
      </w:r>
    </w:p>
    <w:p w:rsidR="009B2087" w:rsidRDefault="009B2087" w:rsidP="009B2087"/>
    <w:p w:rsidR="00527CAF" w:rsidRDefault="009B2087" w:rsidP="009B2087">
      <w:r>
        <w:t xml:space="preserve">Participants in the survey were individuals who used (in the past and present) the services of the ACT teams of Horizon House and Penn Foundation.  There was no set sample size.  </w:t>
      </w:r>
    </w:p>
    <w:p w:rsidR="00527CAF" w:rsidRDefault="006174EF" w:rsidP="00527CAF">
      <w:pPr>
        <w:pStyle w:val="Heading2"/>
      </w:pPr>
      <w:bookmarkStart w:id="17" w:name="_Toc6266137"/>
      <w:r>
        <w:t xml:space="preserve">ACT Quarterly </w:t>
      </w:r>
      <w:r w:rsidRPr="006174EF">
        <w:t>Summary</w:t>
      </w:r>
      <w:bookmarkEnd w:id="17"/>
    </w:p>
    <w:p w:rsidR="006174EF" w:rsidRDefault="00F06ADB" w:rsidP="006174EF">
      <w:r>
        <w:rPr>
          <w:noProof/>
          <w:lang w:eastAsia="en-US"/>
        </w:rPr>
        <w:drawing>
          <wp:anchor distT="0" distB="0" distL="114300" distR="114300" simplePos="0" relativeHeight="251713536" behindDoc="0" locked="0" layoutInCell="1" allowOverlap="1" wp14:anchorId="28F5AA82" wp14:editId="739AFCFD">
            <wp:simplePos x="0" y="0"/>
            <wp:positionH relativeFrom="margin">
              <wp:align>left</wp:align>
            </wp:positionH>
            <wp:positionV relativeFrom="paragraph">
              <wp:posOffset>9525</wp:posOffset>
            </wp:positionV>
            <wp:extent cx="2003386" cy="218122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03386" cy="2181225"/>
                    </a:xfrm>
                    <a:prstGeom prst="rect">
                      <a:avLst/>
                    </a:prstGeom>
                    <a:noFill/>
                  </pic:spPr>
                </pic:pic>
              </a:graphicData>
            </a:graphic>
          </wp:anchor>
        </w:drawing>
      </w:r>
      <w:r w:rsidR="006174EF">
        <w:t>In the 3rd quarter of 2018, the team worked on developing the survey tool for</w:t>
      </w:r>
      <w:r w:rsidR="00BC290C">
        <w:t xml:space="preserve"> the</w:t>
      </w:r>
      <w:r w:rsidR="006174EF">
        <w:t xml:space="preserve"> 2018 – 19 survey cycle.  The team received a list of people who have used the ACT Team. CST staff developed a letter to be mailed out to everyone on the list, to inform them about the survey and who CST is, and inviting them to contact us to complete the survey. </w:t>
      </w:r>
    </w:p>
    <w:p w:rsidR="006174EF" w:rsidRDefault="006174EF" w:rsidP="006174EF"/>
    <w:p w:rsidR="006174EF" w:rsidRDefault="00F06ADB" w:rsidP="006174EF">
      <w:r>
        <w:rPr>
          <w:noProof/>
          <w:lang w:eastAsia="en-US"/>
        </w:rPr>
        <mc:AlternateContent>
          <mc:Choice Requires="wps">
            <w:drawing>
              <wp:anchor distT="45720" distB="45720" distL="114300" distR="114300" simplePos="0" relativeHeight="251715584" behindDoc="0" locked="0" layoutInCell="1" allowOverlap="1" wp14:anchorId="159E9DF4" wp14:editId="011E5B22">
                <wp:simplePos x="0" y="0"/>
                <wp:positionH relativeFrom="margin">
                  <wp:align>left</wp:align>
                </wp:positionH>
                <wp:positionV relativeFrom="paragraph">
                  <wp:posOffset>277495</wp:posOffset>
                </wp:positionV>
                <wp:extent cx="1990725" cy="1404620"/>
                <wp:effectExtent l="0" t="0" r="28575" b="1206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solidFill>
                            <a:srgbClr val="000000"/>
                          </a:solidFill>
                          <a:miter lim="800000"/>
                          <a:headEnd/>
                          <a:tailEnd/>
                        </a:ln>
                      </wps:spPr>
                      <wps:txbx>
                        <w:txbxContent>
                          <w:p w:rsidR="00654DA4" w:rsidRPr="008409EA" w:rsidRDefault="00654DA4" w:rsidP="00F06ADB">
                            <w:pPr>
                              <w:spacing w:line="240" w:lineRule="auto"/>
                              <w:rPr>
                                <w:sz w:val="20"/>
                              </w:rPr>
                            </w:pPr>
                            <w:r w:rsidRPr="008409EA">
                              <w:rPr>
                                <w:b/>
                                <w:sz w:val="20"/>
                              </w:rPr>
                              <w:t xml:space="preserve">Lisa </w:t>
                            </w:r>
                            <w:proofErr w:type="spellStart"/>
                            <w:r w:rsidRPr="008409EA">
                              <w:rPr>
                                <w:b/>
                                <w:sz w:val="20"/>
                              </w:rPr>
                              <w:t>Petriello</w:t>
                            </w:r>
                            <w:proofErr w:type="spellEnd"/>
                            <w:r w:rsidRPr="008409EA">
                              <w:rPr>
                                <w:sz w:val="20"/>
                              </w:rPr>
                              <w:t xml:space="preserve"> – doing an interview over the phone</w:t>
                            </w:r>
                            <w:r>
                              <w:rPr>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9E9DF4" id="_x0000_s1035" type="#_x0000_t202" style="position:absolute;margin-left:0;margin-top:21.85pt;width:156.75pt;height:110.6pt;z-index:2517155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">
                <v:textbox style="mso-fit-shape-to-text:t">
                  <w:txbxContent>
                    <w:p w:rsidR="00654DA4" w:rsidRPr="008409EA" w:rsidRDefault="00654DA4" w:rsidP="00F06ADB">
                      <w:pPr>
                        <w:spacing w:line="240" w:lineRule="auto"/>
                        <w:rPr>
                          <w:sz w:val="20"/>
                        </w:rPr>
                      </w:pPr>
                      <w:r w:rsidRPr="008409EA">
                        <w:rPr>
                          <w:b/>
                          <w:sz w:val="20"/>
                        </w:rPr>
                        <w:t xml:space="preserve">Lisa </w:t>
                      </w:r>
                      <w:proofErr w:type="spellStart"/>
                      <w:r w:rsidRPr="008409EA">
                        <w:rPr>
                          <w:b/>
                          <w:sz w:val="20"/>
                        </w:rPr>
                        <w:t>Petriello</w:t>
                      </w:r>
                      <w:proofErr w:type="spellEnd"/>
                      <w:r w:rsidRPr="008409EA">
                        <w:rPr>
                          <w:sz w:val="20"/>
                        </w:rPr>
                        <w:t xml:space="preserve"> – doing an interview over the phone</w:t>
                      </w:r>
                      <w:r>
                        <w:rPr>
                          <w:sz w:val="20"/>
                        </w:rPr>
                        <w:t xml:space="preserve">. </w:t>
                      </w:r>
                    </w:p>
                  </w:txbxContent>
                </v:textbox>
                <w10:wrap type="square" anchorx="margin"/>
              </v:shape>
            </w:pict>
          </mc:Fallback>
        </mc:AlternateContent>
      </w:r>
      <w:r w:rsidR="006174EF">
        <w:t>In the 4th quarter of 2018, the CST staff finalized the ACT survey tool. The team also mailed out the letters/flyers to inform the people who have used or are using ACT services. We also continued to interview people who have called in to complete the survey. The team completed 14 surveys between all three ACT Teams and while doing so we ran into a few challenges around contacting people because they did not have a regular phone contact – the phone number provided was for the ACT team offices. To address this issue going forward, we will be setting up meeting</w:t>
      </w:r>
      <w:r w:rsidR="00BC290C">
        <w:t>s</w:t>
      </w:r>
      <w:r w:rsidR="006174EF">
        <w:t xml:space="preserve"> with the ACT Team directors to have a conversation about how we can work together to reach the people they serve.</w:t>
      </w:r>
    </w:p>
    <w:p w:rsidR="00527CAF" w:rsidRDefault="00527CAF" w:rsidP="00527CAF"/>
    <w:p w:rsidR="00527CAF" w:rsidRDefault="00527CAF" w:rsidP="00527CAF">
      <w:pPr>
        <w:spacing w:after="180" w:line="336" w:lineRule="auto"/>
        <w:contextualSpacing w:val="0"/>
      </w:pPr>
      <w:r>
        <w:t xml:space="preserve"> </w:t>
      </w:r>
    </w:p>
    <w:p w:rsidR="00527CAF" w:rsidRDefault="00FF1C07" w:rsidP="00527CAF">
      <w:pPr>
        <w:pStyle w:val="Heading1"/>
      </w:pPr>
      <w:bookmarkStart w:id="18" w:name="_Toc6266138"/>
      <w:r>
        <w:lastRenderedPageBreak/>
        <w:t xml:space="preserve">2018 </w:t>
      </w:r>
      <w:r w:rsidRPr="00FF1C07">
        <w:t>State Questions Results</w:t>
      </w:r>
      <w:r w:rsidR="00527CAF" w:rsidRPr="00E523C3">
        <w:t xml:space="preserve"> </w:t>
      </w:r>
      <w:bookmarkEnd w:id="18"/>
    </w:p>
    <w:p w:rsidR="00527CAF" w:rsidRDefault="00FF1C07" w:rsidP="00527CAF">
      <w:pPr>
        <w:pStyle w:val="Heading2"/>
      </w:pPr>
      <w:bookmarkStart w:id="19" w:name="_Toc6266139"/>
      <w:r>
        <w:t>Q</w:t>
      </w:r>
      <w:bookmarkEnd w:id="19"/>
      <w:r>
        <w:t>uarterly Responses to the</w:t>
      </w:r>
      <w:r w:rsidR="009946E2">
        <w:t xml:space="preserve"> State Questions</w:t>
      </w:r>
      <w:r>
        <w:t xml:space="preserve"> </w:t>
      </w:r>
    </w:p>
    <w:p w:rsidR="00FF1C07" w:rsidRDefault="00FF1C07" w:rsidP="00FF1C07">
      <w:r>
        <w:t xml:space="preserve">Every survey the team conducts we are required to ask three state questions:  </w:t>
      </w:r>
    </w:p>
    <w:p w:rsidR="00FF1C07" w:rsidRPr="00FF1C07" w:rsidRDefault="0081494A" w:rsidP="0056326A">
      <w:pPr>
        <w:pStyle w:val="ListParagraph"/>
        <w:numPr>
          <w:ilvl w:val="0"/>
          <w:numId w:val="27"/>
        </w:numPr>
        <w:rPr>
          <w:rFonts w:ascii="Times New Roman" w:hAnsi="Times New Roman" w:cs="Times New Roman"/>
          <w:i/>
        </w:rPr>
      </w:pPr>
      <w:r>
        <w:rPr>
          <w:noProof/>
          <w:lang w:eastAsia="en-US"/>
        </w:rPr>
        <w:drawing>
          <wp:anchor distT="0" distB="0" distL="114300" distR="114300" simplePos="0" relativeHeight="251679744" behindDoc="0" locked="0" layoutInCell="1" allowOverlap="1" wp14:anchorId="66D07418" wp14:editId="6602A278">
            <wp:simplePos x="0" y="0"/>
            <wp:positionH relativeFrom="margin">
              <wp:align>left</wp:align>
            </wp:positionH>
            <wp:positionV relativeFrom="paragraph">
              <wp:posOffset>5715</wp:posOffset>
            </wp:positionV>
            <wp:extent cx="3324225" cy="2828925"/>
            <wp:effectExtent l="0" t="0" r="9525" b="9525"/>
            <wp:wrapSquare wrapText="bothSides"/>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V relativeFrom="margin">
              <wp14:pctHeight>0</wp14:pctHeight>
            </wp14:sizeRelV>
          </wp:anchor>
        </w:drawing>
      </w:r>
      <w:r w:rsidR="00FF1C07" w:rsidRPr="00FF1C07">
        <w:rPr>
          <w:rFonts w:ascii="Times New Roman" w:hAnsi="Times New Roman" w:cs="Times New Roman"/>
          <w:i/>
        </w:rPr>
        <w:t>In the last 12 months were you able to get the help that you needed?</w:t>
      </w:r>
    </w:p>
    <w:p w:rsidR="00FF1C07" w:rsidRPr="00FF1C07" w:rsidRDefault="00FF1C07" w:rsidP="0056326A">
      <w:pPr>
        <w:pStyle w:val="ListParagraph"/>
        <w:numPr>
          <w:ilvl w:val="0"/>
          <w:numId w:val="27"/>
        </w:numPr>
        <w:rPr>
          <w:rFonts w:ascii="Times New Roman" w:hAnsi="Times New Roman" w:cs="Times New Roman"/>
          <w:i/>
        </w:rPr>
      </w:pPr>
      <w:r w:rsidRPr="00FF1C07">
        <w:rPr>
          <w:rFonts w:ascii="Times New Roman" w:hAnsi="Times New Roman" w:cs="Times New Roman"/>
          <w:i/>
        </w:rPr>
        <w:t>What effect has the treatment you received had on the quality of your life?</w:t>
      </w:r>
    </w:p>
    <w:p w:rsidR="00FF1C07" w:rsidRPr="00FF1C07" w:rsidRDefault="00FF1C07" w:rsidP="0056326A">
      <w:pPr>
        <w:pStyle w:val="ListParagraph"/>
        <w:numPr>
          <w:ilvl w:val="0"/>
          <w:numId w:val="27"/>
        </w:numPr>
        <w:rPr>
          <w:rFonts w:ascii="Times New Roman" w:hAnsi="Times New Roman" w:cs="Times New Roman"/>
          <w:i/>
        </w:rPr>
      </w:pPr>
      <w:r w:rsidRPr="00FF1C07">
        <w:rPr>
          <w:rFonts w:ascii="Times New Roman" w:hAnsi="Times New Roman" w:cs="Times New Roman"/>
          <w:i/>
        </w:rPr>
        <w:t>Were you given the chance to make treatment decisions?</w:t>
      </w:r>
    </w:p>
    <w:p w:rsidR="00527CAF" w:rsidRDefault="00FF1C07" w:rsidP="00FF1C07">
      <w:r>
        <w:t xml:space="preserve">The responses to these questions and project/s progress are sent to the county office quarterly. See </w:t>
      </w:r>
      <w:r w:rsidR="009946E2" w:rsidRPr="009946E2">
        <w:rPr>
          <w:b/>
        </w:rPr>
        <w:t>Chart 17</w:t>
      </w:r>
      <w:r w:rsidR="00BC290C">
        <w:rPr>
          <w:b/>
        </w:rPr>
        <w:t xml:space="preserve"> </w:t>
      </w:r>
      <w:proofErr w:type="gramStart"/>
      <w:r w:rsidR="00BC290C">
        <w:rPr>
          <w:b/>
        </w:rPr>
        <w:t xml:space="preserve">- </w:t>
      </w:r>
      <w:r>
        <w:t xml:space="preserve"> for</w:t>
      </w:r>
      <w:proofErr w:type="gramEnd"/>
      <w:r>
        <w:t xml:space="preserve"> </w:t>
      </w:r>
      <w:r w:rsidR="00BC290C">
        <w:t xml:space="preserve">the </w:t>
      </w:r>
      <w:r>
        <w:t>2018 quarterly report for the state questions results.</w:t>
      </w:r>
    </w:p>
    <w:p w:rsidR="009946E2" w:rsidRDefault="009946E2" w:rsidP="00FF1C07">
      <w:r w:rsidRPr="00E372D8">
        <w:rPr>
          <w:rFonts w:cstheme="minorHAnsi"/>
          <w:noProof/>
          <w:lang w:eastAsia="en-US"/>
        </w:rPr>
        <w:drawing>
          <wp:inline distT="0" distB="0" distL="0" distR="0" wp14:anchorId="0E2CDFDA" wp14:editId="6A9454EE">
            <wp:extent cx="6309360" cy="2705100"/>
            <wp:effectExtent l="0" t="0" r="15240" b="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946E2" w:rsidRPr="0081494A" w:rsidRDefault="009946E2" w:rsidP="009946E2">
      <w:pPr>
        <w:rPr>
          <w:rFonts w:ascii="Times New Roman" w:hAnsi="Times New Roman" w:cs="Times New Roman"/>
          <w:bCs/>
          <w:i/>
          <w:sz w:val="20"/>
        </w:rPr>
      </w:pPr>
      <w:r w:rsidRPr="0081494A">
        <w:rPr>
          <w:rFonts w:ascii="Times New Roman" w:hAnsi="Times New Roman" w:cs="Times New Roman"/>
          <w:b/>
          <w:bCs/>
          <w:sz w:val="20"/>
        </w:rPr>
        <w:t>Source:</w:t>
      </w:r>
      <w:r w:rsidRPr="0081494A">
        <w:rPr>
          <w:rFonts w:ascii="Times New Roman" w:hAnsi="Times New Roman" w:cs="Times New Roman"/>
          <w:bCs/>
          <w:i/>
          <w:sz w:val="20"/>
        </w:rPr>
        <w:t xml:space="preserve"> Montgomery County Consumer Satisfaction Team, Reported Data 2014-2018 ©</w:t>
      </w:r>
    </w:p>
    <w:p w:rsidR="009946E2" w:rsidRPr="009946E2" w:rsidRDefault="009946E2" w:rsidP="009946E2">
      <w:pPr>
        <w:rPr>
          <w:bCs/>
        </w:rPr>
      </w:pPr>
      <w:r w:rsidRPr="009946E2">
        <w:rPr>
          <w:bCs/>
        </w:rPr>
        <w:t xml:space="preserve">Adult Mental Health Consumer Satisfaction reached a 5 year high for all three state satisfaction questions. Responses to both </w:t>
      </w:r>
      <w:r w:rsidRPr="009946E2">
        <w:rPr>
          <w:bCs/>
          <w:i/>
        </w:rPr>
        <w:t xml:space="preserve">"In the last 12 months were you able to get the help that you needed?" </w:t>
      </w:r>
      <w:r w:rsidRPr="009946E2">
        <w:rPr>
          <w:bCs/>
        </w:rPr>
        <w:t xml:space="preserve">and </w:t>
      </w:r>
      <w:r w:rsidRPr="009946E2">
        <w:rPr>
          <w:bCs/>
          <w:i/>
        </w:rPr>
        <w:t>"What effect has the treatment you received had on the quality of your life?"</w:t>
      </w:r>
      <w:r w:rsidRPr="009946E2">
        <w:rPr>
          <w:bCs/>
        </w:rPr>
        <w:t xml:space="preserve"> were in the high agreement range, 85% and 83% respectively. Responses to "Were you given the chance to make treatment decisions?" were in the moderate agreement range at 69%.</w:t>
      </w:r>
    </w:p>
    <w:p w:rsidR="009946E2" w:rsidRDefault="009946E2" w:rsidP="00FF1C07"/>
    <w:p w:rsidR="00FF1C07" w:rsidRDefault="002B7540" w:rsidP="00FF1C07">
      <w:r>
        <w:rPr>
          <w:noProof/>
          <w:lang w:eastAsia="en-US"/>
        </w:rPr>
        <mc:AlternateContent>
          <mc:Choice Requires="wps">
            <w:drawing>
              <wp:anchor distT="45720" distB="45720" distL="114300" distR="114300" simplePos="0" relativeHeight="251689984" behindDoc="0" locked="0" layoutInCell="1" allowOverlap="1" wp14:anchorId="383D95BB" wp14:editId="2DA5F516">
                <wp:simplePos x="0" y="0"/>
                <wp:positionH relativeFrom="margin">
                  <wp:posOffset>5188585</wp:posOffset>
                </wp:positionH>
                <wp:positionV relativeFrom="paragraph">
                  <wp:posOffset>1889125</wp:posOffset>
                </wp:positionV>
                <wp:extent cx="1476375" cy="1181100"/>
                <wp:effectExtent l="0" t="0" r="28575" b="1905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181100"/>
                        </a:xfrm>
                        <a:prstGeom prst="rect">
                          <a:avLst/>
                        </a:prstGeom>
                        <a:solidFill>
                          <a:srgbClr val="FFFFFF"/>
                        </a:solidFill>
                        <a:ln w="9525">
                          <a:solidFill>
                            <a:srgbClr val="000000"/>
                          </a:solidFill>
                          <a:miter lim="800000"/>
                          <a:headEnd/>
                          <a:tailEnd/>
                        </a:ln>
                      </wps:spPr>
                      <wps:txbx>
                        <w:txbxContent>
                          <w:p w:rsidR="00654DA4" w:rsidRPr="002B7540" w:rsidRDefault="00654DA4" w:rsidP="002B7540">
                            <w:pPr>
                              <w:rPr>
                                <w:b/>
                                <w:sz w:val="20"/>
                              </w:rPr>
                            </w:pPr>
                            <w:r w:rsidRPr="002B7540">
                              <w:rPr>
                                <w:b/>
                                <w:sz w:val="20"/>
                              </w:rPr>
                              <w:t>2018 Annual Montgomery County CSP Conference and Mental Health Award Reception Highlights.</w:t>
                            </w:r>
                          </w:p>
                          <w:p w:rsidR="00654DA4" w:rsidRDefault="00654DA4" w:rsidP="002B75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3D95BB" id="_x0000_s1036" type="#_x0000_t202" style="position:absolute;margin-left:408.55pt;margin-top:148.75pt;width:116.25pt;height:93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">
                <v:textbox>
                  <w:txbxContent>
                    <w:p w:rsidR="00654DA4" w:rsidRPr="002B7540" w:rsidRDefault="00654DA4" w:rsidP="002B7540">
                      <w:pPr>
                        <w:rPr>
                          <w:b/>
                          <w:sz w:val="20"/>
                        </w:rPr>
                      </w:pPr>
                      <w:r w:rsidRPr="002B7540">
                        <w:rPr>
                          <w:b/>
                          <w:sz w:val="20"/>
                        </w:rPr>
                        <w:t>2018 Annual Montgomery County CSP Conference and Mental Health Award Reception Highlights.</w:t>
                      </w:r>
                    </w:p>
                    <w:p w:rsidR="00654DA4" w:rsidRDefault="00654DA4" w:rsidP="002B7540"/>
                  </w:txbxContent>
                </v:textbox>
                <w10:wrap type="square" anchorx="margin"/>
              </v:shape>
            </w:pict>
          </mc:Fallback>
        </mc:AlternateContent>
      </w:r>
      <w:r>
        <w:rPr>
          <w:noProof/>
          <w:lang w:eastAsia="en-US"/>
        </w:rPr>
        <w:drawing>
          <wp:anchor distT="0" distB="0" distL="114300" distR="114300" simplePos="0" relativeHeight="251687936" behindDoc="0" locked="0" layoutInCell="1" allowOverlap="1">
            <wp:simplePos x="0" y="0"/>
            <wp:positionH relativeFrom="margin">
              <wp:align>left</wp:align>
            </wp:positionH>
            <wp:positionV relativeFrom="paragraph">
              <wp:posOffset>717550</wp:posOffset>
            </wp:positionV>
            <wp:extent cx="5200650" cy="3641090"/>
            <wp:effectExtent l="0" t="0" r="0" b="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00650" cy="3641090"/>
                    </a:xfrm>
                    <a:prstGeom prst="rect">
                      <a:avLst/>
                    </a:prstGeom>
                    <a:noFill/>
                  </pic:spPr>
                </pic:pic>
              </a:graphicData>
            </a:graphic>
            <wp14:sizeRelH relativeFrom="margin">
              <wp14:pctWidth>0</wp14:pctWidth>
            </wp14:sizeRelH>
            <wp14:sizeRelV relativeFrom="margin">
              <wp14:pctHeight>0</wp14:pctHeight>
            </wp14:sizeRelV>
          </wp:anchor>
        </w:drawing>
      </w:r>
      <w:r w:rsidR="00161F08" w:rsidRPr="00161F08">
        <w:rPr>
          <w:rFonts w:asciiTheme="majorHAnsi" w:eastAsiaTheme="majorEastAsia" w:hAnsiTheme="majorHAnsi" w:cstheme="majorBidi"/>
          <w:b/>
          <w:bCs/>
          <w:caps/>
          <w:sz w:val="48"/>
        </w:rPr>
        <w:t>COMMUNITY SUPPORT PROGRAM (CSP)</w:t>
      </w:r>
    </w:p>
    <w:p w:rsidR="00FF1C07" w:rsidRDefault="00161F08" w:rsidP="002B7540">
      <w:pPr>
        <w:pStyle w:val="Heading2"/>
        <w:spacing w:after="240" w:line="240" w:lineRule="auto"/>
      </w:pPr>
      <w:r>
        <w:t>CST &amp; CSP Working Together</w:t>
      </w:r>
    </w:p>
    <w:p w:rsidR="00FF1C07" w:rsidRDefault="00161F08" w:rsidP="00161F08">
      <w:r w:rsidRPr="00161F08">
        <w:t>CST is the fiduciary for the Montgomery County CSP and Southeast Regional CSP Committees, responsible for coordinating the monthly meetings, administering the budget and providing technical and administrative support for Montgomery County &amp; Southeast Regional CSP activities, including minutes distribution, producing the CSP newsletter, coordinating the annual art contest, and coordinating the annu</w:t>
      </w:r>
      <w:r w:rsidR="00D2226E">
        <w:t xml:space="preserve">al Montgomery County CSP </w:t>
      </w:r>
      <w:r w:rsidRPr="00161F08">
        <w:t>conference and Southeast Regional Retreat.</w:t>
      </w:r>
    </w:p>
    <w:tbl>
      <w:tblPr>
        <w:tblpPr w:leftFromText="180" w:rightFromText="180" w:vertAnchor="text" w:tblpY="294"/>
        <w:tblW w:w="10326" w:type="dxa"/>
        <w:tblLook w:val="0000" w:firstRow="0" w:lastRow="0" w:firstColumn="0" w:lastColumn="0" w:noHBand="0" w:noVBand="0"/>
      </w:tblPr>
      <w:tblGrid>
        <w:gridCol w:w="3666"/>
        <w:gridCol w:w="3410"/>
        <w:gridCol w:w="3250"/>
      </w:tblGrid>
      <w:tr w:rsidR="0063660D" w:rsidTr="00D854F5">
        <w:trPr>
          <w:trHeight w:val="2788"/>
        </w:trPr>
        <w:tc>
          <w:tcPr>
            <w:tcW w:w="3442" w:type="dxa"/>
            <w:shd w:val="clear" w:color="auto" w:fill="262140" w:themeFill="text1"/>
            <w:vAlign w:val="center"/>
          </w:tcPr>
          <w:p w:rsidR="00B3488A" w:rsidRDefault="00B3488A" w:rsidP="00D854F5">
            <w:pPr>
              <w:pStyle w:val="Signature"/>
              <w:spacing w:before="0"/>
              <w:jc w:val="center"/>
            </w:pPr>
            <w:r>
              <w:rPr>
                <w:noProof/>
                <w:lang w:eastAsia="en-US"/>
              </w:rPr>
              <w:drawing>
                <wp:inline distT="0" distB="0" distL="0" distR="0" wp14:anchorId="2A11BDE3">
                  <wp:extent cx="2188845" cy="1487805"/>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6">
                            <a:extLst>
                              <a:ext uri="{28A0092B-C50C-407E-A947-70E740481C1C}">
                                <a14:useLocalDpi xmlns:a14="http://schemas.microsoft.com/office/drawing/2010/main" val="0"/>
                              </a:ext>
                            </a:extLst>
                          </a:blip>
                          <a:srcRect t="9292"/>
                          <a:stretch/>
                        </pic:blipFill>
                        <pic:spPr bwMode="auto">
                          <a:xfrm>
                            <a:off x="0" y="0"/>
                            <a:ext cx="2188845" cy="1487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42" w:type="dxa"/>
            <w:shd w:val="clear" w:color="auto" w:fill="352E5A" w:themeFill="text1" w:themeFillTint="E6"/>
            <w:vAlign w:val="center"/>
          </w:tcPr>
          <w:p w:rsidR="00B3488A" w:rsidRDefault="0063660D" w:rsidP="00D854F5">
            <w:pPr>
              <w:pStyle w:val="Signature"/>
              <w:spacing w:before="0"/>
              <w:jc w:val="center"/>
            </w:pPr>
            <w:r>
              <w:rPr>
                <w:noProof/>
                <w:lang w:eastAsia="en-US"/>
              </w:rPr>
              <w:drawing>
                <wp:inline distT="0" distB="0" distL="0" distR="0" wp14:anchorId="2024F3DD">
                  <wp:extent cx="1936036" cy="1247775"/>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52928" cy="1258662"/>
                          </a:xfrm>
                          <a:prstGeom prst="rect">
                            <a:avLst/>
                          </a:prstGeom>
                          <a:noFill/>
                        </pic:spPr>
                      </pic:pic>
                    </a:graphicData>
                  </a:graphic>
                </wp:inline>
              </w:drawing>
            </w:r>
          </w:p>
        </w:tc>
        <w:tc>
          <w:tcPr>
            <w:tcW w:w="3442" w:type="dxa"/>
            <w:shd w:val="clear" w:color="auto" w:fill="262140" w:themeFill="text1"/>
            <w:vAlign w:val="center"/>
          </w:tcPr>
          <w:p w:rsidR="00B3488A" w:rsidRDefault="0063660D" w:rsidP="00D854F5">
            <w:pPr>
              <w:pStyle w:val="Signature"/>
              <w:spacing w:before="0"/>
              <w:jc w:val="center"/>
            </w:pPr>
            <w:r>
              <w:rPr>
                <w:noProof/>
                <w:lang w:eastAsia="en-US"/>
              </w:rPr>
              <w:drawing>
                <wp:inline distT="0" distB="0" distL="0" distR="0" wp14:anchorId="107371FE">
                  <wp:extent cx="1419225" cy="1574500"/>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2651" cy="1600489"/>
                          </a:xfrm>
                          <a:prstGeom prst="rect">
                            <a:avLst/>
                          </a:prstGeom>
                          <a:noFill/>
                        </pic:spPr>
                      </pic:pic>
                    </a:graphicData>
                  </a:graphic>
                </wp:inline>
              </w:drawing>
            </w:r>
          </w:p>
        </w:tc>
      </w:tr>
    </w:tbl>
    <w:p w:rsidR="00687403" w:rsidRDefault="00687403" w:rsidP="002B7540">
      <w:pPr>
        <w:rPr>
          <w:b/>
          <w:sz w:val="22"/>
        </w:rPr>
      </w:pPr>
      <w:r w:rsidRPr="00687403">
        <w:rPr>
          <w:b/>
          <w:noProof/>
          <w:sz w:val="22"/>
          <w:lang w:eastAsia="en-US"/>
        </w:rPr>
        <mc:AlternateContent>
          <mc:Choice Requires="wps">
            <w:drawing>
              <wp:anchor distT="45720" distB="45720" distL="114300" distR="114300" simplePos="0" relativeHeight="251684864" behindDoc="0" locked="0" layoutInCell="1" allowOverlap="1" wp14:anchorId="69BF9FAA" wp14:editId="775D2A9A">
                <wp:simplePos x="0" y="0"/>
                <wp:positionH relativeFrom="column">
                  <wp:posOffset>4562475</wp:posOffset>
                </wp:positionH>
                <wp:positionV relativeFrom="paragraph">
                  <wp:posOffset>1705610</wp:posOffset>
                </wp:positionV>
                <wp:extent cx="1990725" cy="390525"/>
                <wp:effectExtent l="0" t="0" r="28575" b="2857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90525"/>
                        </a:xfrm>
                        <a:prstGeom prst="rect">
                          <a:avLst/>
                        </a:prstGeom>
                        <a:solidFill>
                          <a:srgbClr val="FFFFFF"/>
                        </a:solidFill>
                        <a:ln w="9525">
                          <a:solidFill>
                            <a:srgbClr val="000000"/>
                          </a:solidFill>
                          <a:miter lim="800000"/>
                          <a:headEnd/>
                          <a:tailEnd/>
                        </a:ln>
                      </wps:spPr>
                      <wps:txbx>
                        <w:txbxContent>
                          <w:p w:rsidR="00654DA4" w:rsidRPr="002B7540" w:rsidRDefault="00654DA4" w:rsidP="00687403">
                            <w:pPr>
                              <w:spacing w:line="240" w:lineRule="auto"/>
                              <w:rPr>
                                <w:b/>
                                <w:sz w:val="20"/>
                              </w:rPr>
                            </w:pPr>
                            <w:r w:rsidRPr="002B7540">
                              <w:rPr>
                                <w:b/>
                                <w:sz w:val="20"/>
                              </w:rPr>
                              <w:t>Jewelry making session at the SE Regional Retreat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BF9FAA" id="_x0000_s1037" type="#_x0000_t202" style="position:absolute;margin-left:359.25pt;margin-top:134.3pt;width:156.75pt;height:30.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">
                <v:textbox>
                  <w:txbxContent>
                    <w:p w:rsidR="00654DA4" w:rsidRPr="002B7540" w:rsidRDefault="00654DA4" w:rsidP="00687403">
                      <w:pPr>
                        <w:spacing w:line="240" w:lineRule="auto"/>
                        <w:rPr>
                          <w:b/>
                          <w:sz w:val="20"/>
                        </w:rPr>
                      </w:pPr>
                      <w:r w:rsidRPr="002B7540">
                        <w:rPr>
                          <w:b/>
                          <w:sz w:val="20"/>
                        </w:rPr>
                        <w:t>Jewelry making session at the SE Regional Retreat</w:t>
                      </w:r>
                    </w:p>
                  </w:txbxContent>
                </v:textbox>
              </v:shape>
            </w:pict>
          </mc:Fallback>
        </mc:AlternateContent>
      </w:r>
      <w:r w:rsidRPr="00687403">
        <w:rPr>
          <w:b/>
          <w:noProof/>
          <w:sz w:val="22"/>
          <w:lang w:eastAsia="en-US"/>
        </w:rPr>
        <mc:AlternateContent>
          <mc:Choice Requires="wps">
            <w:drawing>
              <wp:anchor distT="45720" distB="45720" distL="114300" distR="114300" simplePos="0" relativeHeight="251686912" behindDoc="0" locked="0" layoutInCell="1" allowOverlap="1" wp14:anchorId="69BF9FAA" wp14:editId="775D2A9A">
                <wp:simplePos x="0" y="0"/>
                <wp:positionH relativeFrom="column">
                  <wp:posOffset>2430780</wp:posOffset>
                </wp:positionH>
                <wp:positionV relativeFrom="paragraph">
                  <wp:posOffset>1704975</wp:posOffset>
                </wp:positionV>
                <wp:extent cx="1990725" cy="390525"/>
                <wp:effectExtent l="0" t="0" r="28575" b="2857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90525"/>
                        </a:xfrm>
                        <a:prstGeom prst="rect">
                          <a:avLst/>
                        </a:prstGeom>
                        <a:solidFill>
                          <a:srgbClr val="FFFFFF"/>
                        </a:solidFill>
                        <a:ln w="9525">
                          <a:solidFill>
                            <a:srgbClr val="000000"/>
                          </a:solidFill>
                          <a:miter lim="800000"/>
                          <a:headEnd/>
                          <a:tailEnd/>
                        </a:ln>
                      </wps:spPr>
                      <wps:txbx>
                        <w:txbxContent>
                          <w:p w:rsidR="00654DA4" w:rsidRPr="002B7540" w:rsidRDefault="00654DA4" w:rsidP="00687403">
                            <w:pPr>
                              <w:spacing w:line="240" w:lineRule="auto"/>
                              <w:rPr>
                                <w:b/>
                                <w:sz w:val="20"/>
                              </w:rPr>
                            </w:pPr>
                            <w:proofErr w:type="spellStart"/>
                            <w:r w:rsidRPr="002B7540">
                              <w:rPr>
                                <w:b/>
                                <w:sz w:val="20"/>
                              </w:rPr>
                              <w:t>Montco</w:t>
                            </w:r>
                            <w:proofErr w:type="spellEnd"/>
                            <w:r w:rsidRPr="002B7540">
                              <w:rPr>
                                <w:b/>
                                <w:sz w:val="20"/>
                              </w:rPr>
                              <w:t xml:space="preserve">. CSP Art Contest winners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BF9FAA" id="_x0000_s1038" type="#_x0000_t202" style="position:absolute;margin-left:191.4pt;margin-top:134.25pt;width:156.75pt;height:30.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">
                <v:textbox>
                  <w:txbxContent>
                    <w:p w:rsidR="00654DA4" w:rsidRPr="002B7540" w:rsidRDefault="00654DA4" w:rsidP="00687403">
                      <w:pPr>
                        <w:spacing w:line="240" w:lineRule="auto"/>
                        <w:rPr>
                          <w:b/>
                          <w:sz w:val="20"/>
                        </w:rPr>
                      </w:pPr>
                      <w:proofErr w:type="spellStart"/>
                      <w:r w:rsidRPr="002B7540">
                        <w:rPr>
                          <w:b/>
                          <w:sz w:val="20"/>
                        </w:rPr>
                        <w:t>Montco</w:t>
                      </w:r>
                      <w:proofErr w:type="spellEnd"/>
                      <w:r w:rsidRPr="002B7540">
                        <w:rPr>
                          <w:b/>
                          <w:sz w:val="20"/>
                        </w:rPr>
                        <w:t xml:space="preserve">. CSP Art Contest winners </w:t>
                      </w:r>
                    </w:p>
                  </w:txbxContent>
                </v:textbox>
              </v:shape>
            </w:pict>
          </mc:Fallback>
        </mc:AlternateContent>
      </w:r>
      <w:r w:rsidRPr="0063660D">
        <w:rPr>
          <w:b/>
          <w:noProof/>
          <w:sz w:val="22"/>
          <w:lang w:eastAsia="en-US"/>
        </w:rPr>
        <mc:AlternateContent>
          <mc:Choice Requires="wps">
            <w:drawing>
              <wp:anchor distT="45720" distB="45720" distL="114300" distR="114300" simplePos="0" relativeHeight="251681792" behindDoc="0" locked="0" layoutInCell="1" allowOverlap="1">
                <wp:simplePos x="0" y="0"/>
                <wp:positionH relativeFrom="column">
                  <wp:posOffset>154305</wp:posOffset>
                </wp:positionH>
                <wp:positionV relativeFrom="paragraph">
                  <wp:posOffset>1705610</wp:posOffset>
                </wp:positionV>
                <wp:extent cx="1990725" cy="390525"/>
                <wp:effectExtent l="0" t="0" r="28575" b="2857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390525"/>
                        </a:xfrm>
                        <a:prstGeom prst="rect">
                          <a:avLst/>
                        </a:prstGeom>
                        <a:solidFill>
                          <a:srgbClr val="FFFFFF"/>
                        </a:solidFill>
                        <a:ln w="9525">
                          <a:solidFill>
                            <a:srgbClr val="000000"/>
                          </a:solidFill>
                          <a:miter lim="800000"/>
                          <a:headEnd/>
                          <a:tailEnd/>
                        </a:ln>
                      </wps:spPr>
                      <wps:txbx>
                        <w:txbxContent>
                          <w:p w:rsidR="00654DA4" w:rsidRPr="002B7540" w:rsidRDefault="00654DA4" w:rsidP="0063660D">
                            <w:pPr>
                              <w:spacing w:line="240" w:lineRule="auto"/>
                              <w:rPr>
                                <w:b/>
                                <w:sz w:val="20"/>
                              </w:rPr>
                            </w:pPr>
                            <w:r w:rsidRPr="002B7540">
                              <w:rPr>
                                <w:b/>
                                <w:sz w:val="20"/>
                              </w:rPr>
                              <w:t xml:space="preserve">SE Regional Retreat at RHD in Philadelphia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39" type="#_x0000_t202" style="position:absolute;margin-left:12.15pt;margin-top:134.3pt;width:156.75pt;height:30.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">
                <v:textbox>
                  <w:txbxContent>
                    <w:p w:rsidR="00654DA4" w:rsidRPr="002B7540" w:rsidRDefault="00654DA4" w:rsidP="0063660D">
                      <w:pPr>
                        <w:spacing w:line="240" w:lineRule="auto"/>
                        <w:rPr>
                          <w:b/>
                          <w:sz w:val="20"/>
                        </w:rPr>
                      </w:pPr>
                      <w:r w:rsidRPr="002B7540">
                        <w:rPr>
                          <w:b/>
                          <w:sz w:val="20"/>
                        </w:rPr>
                        <w:t xml:space="preserve">SE Regional Retreat at RHD in Philadelphia </w:t>
                      </w:r>
                    </w:p>
                  </w:txbxContent>
                </v:textbox>
              </v:shape>
            </w:pict>
          </mc:Fallback>
        </mc:AlternateContent>
      </w:r>
    </w:p>
    <w:p w:rsidR="00B3488A" w:rsidRDefault="00B3488A" w:rsidP="00B3488A">
      <w:pPr>
        <w:jc w:val="center"/>
      </w:pPr>
    </w:p>
    <w:p w:rsidR="00B3488A" w:rsidRDefault="00B3488A" w:rsidP="00161F08"/>
    <w:p w:rsidR="00596527" w:rsidRDefault="00596527" w:rsidP="00161F08">
      <w:r w:rsidRPr="00596527">
        <w:rPr>
          <w:rFonts w:asciiTheme="majorHAnsi" w:eastAsiaTheme="majorEastAsia" w:hAnsiTheme="majorHAnsi" w:cstheme="majorBidi"/>
          <w:b/>
          <w:bCs/>
          <w:caps/>
          <w:sz w:val="48"/>
        </w:rPr>
        <w:t xml:space="preserve">2018 CST Staff Development </w:t>
      </w:r>
    </w:p>
    <w:p w:rsidR="00596527" w:rsidRDefault="00596527" w:rsidP="00596527">
      <w:r>
        <w:t>Some of the t</w:t>
      </w:r>
      <w:r w:rsidRPr="00596527">
        <w:t>raining</w:t>
      </w:r>
      <w:r>
        <w:t xml:space="preserve">s and </w:t>
      </w:r>
      <w:r w:rsidRPr="00596527">
        <w:t>community even</w:t>
      </w:r>
      <w:r>
        <w:t>ts CST staff participated in during</w:t>
      </w:r>
      <w:r w:rsidRPr="00596527">
        <w:t xml:space="preserve"> 2018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63"/>
      </w:tblGrid>
      <w:tr w:rsidR="00596527" w:rsidTr="00C31CB1">
        <w:trPr>
          <w:cnfStyle w:val="100000000000" w:firstRow="1" w:lastRow="0" w:firstColumn="0" w:lastColumn="0" w:oddVBand="0" w:evenVBand="0" w:oddHBand="0" w:evenHBand="0" w:firstRowFirstColumn="0" w:firstRowLastColumn="0" w:lastRowFirstColumn="0" w:lastRowLastColumn="0"/>
        </w:trPr>
        <w:tc>
          <w:tcPr>
            <w:tcW w:w="4963" w:type="dxa"/>
          </w:tcPr>
          <w:p w:rsidR="00596527" w:rsidRPr="00596527" w:rsidRDefault="00596527" w:rsidP="0056326A">
            <w:pPr>
              <w:pStyle w:val="ListParagraph"/>
              <w:numPr>
                <w:ilvl w:val="0"/>
                <w:numId w:val="28"/>
              </w:numPr>
              <w:jc w:val="left"/>
              <w:rPr>
                <w:b w:val="0"/>
              </w:rPr>
            </w:pPr>
            <w:r w:rsidRPr="00596527">
              <w:rPr>
                <w:b w:val="0"/>
              </w:rPr>
              <w:t>Advocates Against Hunger – volunteer</w:t>
            </w:r>
            <w:r w:rsidR="00BC290C">
              <w:rPr>
                <w:b w:val="0"/>
              </w:rPr>
              <w:t>ed</w:t>
            </w:r>
            <w:r w:rsidRPr="00596527">
              <w:rPr>
                <w:b w:val="0"/>
              </w:rPr>
              <w:t xml:space="preserve"> at Produce Distribution, participated in strategic planning process</w:t>
            </w:r>
          </w:p>
          <w:p w:rsidR="00596527" w:rsidRPr="00596527" w:rsidRDefault="00596527" w:rsidP="0056326A">
            <w:pPr>
              <w:pStyle w:val="ListParagraph"/>
              <w:numPr>
                <w:ilvl w:val="0"/>
                <w:numId w:val="28"/>
              </w:numPr>
              <w:jc w:val="left"/>
              <w:rPr>
                <w:b w:val="0"/>
              </w:rPr>
            </w:pPr>
            <w:r w:rsidRPr="00596527">
              <w:rPr>
                <w:b w:val="0"/>
              </w:rPr>
              <w:t>Benefits and Employment</w:t>
            </w:r>
          </w:p>
          <w:p w:rsidR="00596527" w:rsidRPr="00596527" w:rsidRDefault="00596527" w:rsidP="0056326A">
            <w:pPr>
              <w:pStyle w:val="ListParagraph"/>
              <w:numPr>
                <w:ilvl w:val="0"/>
                <w:numId w:val="28"/>
              </w:numPr>
              <w:jc w:val="left"/>
              <w:rPr>
                <w:b w:val="0"/>
              </w:rPr>
            </w:pPr>
            <w:r w:rsidRPr="00596527">
              <w:rPr>
                <w:b w:val="0"/>
              </w:rPr>
              <w:t>Building Skills for Self-care</w:t>
            </w:r>
          </w:p>
          <w:p w:rsidR="00596527" w:rsidRPr="00596527" w:rsidRDefault="00596527" w:rsidP="0056326A">
            <w:pPr>
              <w:pStyle w:val="ListParagraph"/>
              <w:numPr>
                <w:ilvl w:val="0"/>
                <w:numId w:val="28"/>
              </w:numPr>
              <w:jc w:val="left"/>
              <w:rPr>
                <w:b w:val="0"/>
              </w:rPr>
            </w:pPr>
            <w:r w:rsidRPr="00596527">
              <w:rPr>
                <w:b w:val="0"/>
              </w:rPr>
              <w:t>Community Advisory Council</w:t>
            </w:r>
          </w:p>
          <w:p w:rsidR="00596527" w:rsidRPr="00596527" w:rsidRDefault="00596527" w:rsidP="0056326A">
            <w:pPr>
              <w:pStyle w:val="ListParagraph"/>
              <w:numPr>
                <w:ilvl w:val="0"/>
                <w:numId w:val="28"/>
              </w:numPr>
              <w:jc w:val="left"/>
              <w:rPr>
                <w:b w:val="0"/>
              </w:rPr>
            </w:pPr>
            <w:r w:rsidRPr="00596527">
              <w:rPr>
                <w:b w:val="0"/>
              </w:rPr>
              <w:t>Norristown Community Garden</w:t>
            </w:r>
          </w:p>
          <w:p w:rsidR="00596527" w:rsidRPr="00596527" w:rsidRDefault="00596527" w:rsidP="0056326A">
            <w:pPr>
              <w:pStyle w:val="ListParagraph"/>
              <w:numPr>
                <w:ilvl w:val="0"/>
                <w:numId w:val="28"/>
              </w:numPr>
              <w:jc w:val="left"/>
              <w:rPr>
                <w:b w:val="0"/>
              </w:rPr>
            </w:pPr>
            <w:r w:rsidRPr="00596527">
              <w:rPr>
                <w:b w:val="0"/>
              </w:rPr>
              <w:t>Guest speaker at the Pathways program at Behavioral Health Court</w:t>
            </w:r>
          </w:p>
          <w:p w:rsidR="00596527" w:rsidRPr="00596527" w:rsidRDefault="00596527" w:rsidP="0056326A">
            <w:pPr>
              <w:pStyle w:val="ListParagraph"/>
              <w:numPr>
                <w:ilvl w:val="0"/>
                <w:numId w:val="28"/>
              </w:numPr>
              <w:jc w:val="left"/>
              <w:rPr>
                <w:b w:val="0"/>
              </w:rPr>
            </w:pPr>
            <w:r w:rsidRPr="00596527">
              <w:rPr>
                <w:b w:val="0"/>
              </w:rPr>
              <w:t>Harrisburg Rally Bus trip</w:t>
            </w:r>
          </w:p>
          <w:p w:rsidR="00596527" w:rsidRPr="00596527" w:rsidRDefault="00596527" w:rsidP="0056326A">
            <w:pPr>
              <w:pStyle w:val="ListParagraph"/>
              <w:numPr>
                <w:ilvl w:val="0"/>
                <w:numId w:val="28"/>
              </w:numPr>
              <w:jc w:val="left"/>
              <w:rPr>
                <w:b w:val="0"/>
              </w:rPr>
            </w:pPr>
            <w:r w:rsidRPr="00596527">
              <w:rPr>
                <w:b w:val="0"/>
              </w:rPr>
              <w:t>Host karaoke and Mural at CHOC</w:t>
            </w:r>
          </w:p>
          <w:p w:rsidR="00596527" w:rsidRPr="00596527" w:rsidRDefault="00596527" w:rsidP="0056326A">
            <w:pPr>
              <w:pStyle w:val="ListParagraph"/>
              <w:numPr>
                <w:ilvl w:val="0"/>
                <w:numId w:val="28"/>
              </w:numPr>
              <w:jc w:val="left"/>
              <w:rPr>
                <w:b w:val="0"/>
              </w:rPr>
            </w:pPr>
            <w:r w:rsidRPr="00596527">
              <w:rPr>
                <w:b w:val="0"/>
              </w:rPr>
              <w:t>Human Services Community Advisory council</w:t>
            </w:r>
          </w:p>
          <w:p w:rsidR="00596527" w:rsidRPr="00596527" w:rsidRDefault="00596527" w:rsidP="0056326A">
            <w:pPr>
              <w:pStyle w:val="ListParagraph"/>
              <w:numPr>
                <w:ilvl w:val="0"/>
                <w:numId w:val="28"/>
              </w:numPr>
              <w:jc w:val="left"/>
              <w:rPr>
                <w:b w:val="0"/>
              </w:rPr>
            </w:pPr>
            <w:r w:rsidRPr="00596527">
              <w:rPr>
                <w:b w:val="0"/>
              </w:rPr>
              <w:t>Interagency Council of Norristown (ICN)</w:t>
            </w:r>
          </w:p>
          <w:p w:rsidR="00596527" w:rsidRPr="00596527" w:rsidRDefault="00596527" w:rsidP="0056326A">
            <w:pPr>
              <w:pStyle w:val="ListParagraph"/>
              <w:numPr>
                <w:ilvl w:val="0"/>
                <w:numId w:val="28"/>
              </w:numPr>
              <w:jc w:val="left"/>
              <w:rPr>
                <w:b w:val="0"/>
              </w:rPr>
            </w:pPr>
            <w:r w:rsidRPr="00596527">
              <w:rPr>
                <w:b w:val="0"/>
              </w:rPr>
              <w:t>Introduction to Adult Mental Health Services</w:t>
            </w:r>
          </w:p>
          <w:p w:rsidR="00596527" w:rsidRPr="00596527" w:rsidRDefault="00596527" w:rsidP="0056326A">
            <w:pPr>
              <w:pStyle w:val="ListParagraph"/>
              <w:numPr>
                <w:ilvl w:val="0"/>
                <w:numId w:val="28"/>
              </w:numPr>
              <w:jc w:val="left"/>
              <w:rPr>
                <w:b w:val="0"/>
              </w:rPr>
            </w:pPr>
            <w:r w:rsidRPr="00596527">
              <w:rPr>
                <w:b w:val="0"/>
              </w:rPr>
              <w:t>Kevin Hines-Cracked not Broken</w:t>
            </w:r>
          </w:p>
          <w:p w:rsidR="00596527" w:rsidRPr="00596527" w:rsidRDefault="00596527" w:rsidP="0056326A">
            <w:pPr>
              <w:pStyle w:val="ListParagraph"/>
              <w:numPr>
                <w:ilvl w:val="0"/>
                <w:numId w:val="28"/>
              </w:numPr>
              <w:jc w:val="left"/>
              <w:rPr>
                <w:b w:val="0"/>
              </w:rPr>
            </w:pPr>
            <w:r w:rsidRPr="00596527">
              <w:rPr>
                <w:b w:val="0"/>
              </w:rPr>
              <w:t>Letter writing for Coalition against Hunger</w:t>
            </w:r>
          </w:p>
          <w:p w:rsidR="00596527" w:rsidRPr="00596527" w:rsidRDefault="00596527" w:rsidP="0056326A">
            <w:pPr>
              <w:pStyle w:val="ListParagraph"/>
              <w:numPr>
                <w:ilvl w:val="0"/>
                <w:numId w:val="28"/>
              </w:numPr>
              <w:jc w:val="left"/>
              <w:rPr>
                <w:b w:val="0"/>
              </w:rPr>
            </w:pPr>
            <w:r w:rsidRPr="00596527">
              <w:rPr>
                <w:b w:val="0"/>
              </w:rPr>
              <w:t>Magellan stakeholders meetings</w:t>
            </w:r>
          </w:p>
          <w:p w:rsidR="00596527" w:rsidRPr="00596527" w:rsidRDefault="00596527" w:rsidP="0056326A">
            <w:pPr>
              <w:pStyle w:val="ListParagraph"/>
              <w:numPr>
                <w:ilvl w:val="0"/>
                <w:numId w:val="28"/>
              </w:numPr>
              <w:jc w:val="left"/>
              <w:rPr>
                <w:b w:val="0"/>
              </w:rPr>
            </w:pPr>
            <w:proofErr w:type="spellStart"/>
            <w:r w:rsidRPr="00596527">
              <w:rPr>
                <w:b w:val="0"/>
              </w:rPr>
              <w:t>Montco</w:t>
            </w:r>
            <w:proofErr w:type="spellEnd"/>
            <w:r>
              <w:rPr>
                <w:b w:val="0"/>
              </w:rPr>
              <w:t>.</w:t>
            </w:r>
            <w:r w:rsidRPr="00596527">
              <w:rPr>
                <w:b w:val="0"/>
              </w:rPr>
              <w:t xml:space="preserve">  Bar Association Access to Justice Summit</w:t>
            </w:r>
          </w:p>
          <w:p w:rsidR="00596527" w:rsidRPr="00596527" w:rsidRDefault="00596527" w:rsidP="0056326A">
            <w:pPr>
              <w:pStyle w:val="ListParagraph"/>
              <w:numPr>
                <w:ilvl w:val="0"/>
                <w:numId w:val="28"/>
              </w:numPr>
              <w:jc w:val="left"/>
            </w:pPr>
            <w:proofErr w:type="spellStart"/>
            <w:r w:rsidRPr="00596527">
              <w:rPr>
                <w:b w:val="0"/>
              </w:rPr>
              <w:t>Montco</w:t>
            </w:r>
            <w:proofErr w:type="spellEnd"/>
            <w:r>
              <w:rPr>
                <w:b w:val="0"/>
              </w:rPr>
              <w:t>.</w:t>
            </w:r>
            <w:r w:rsidRPr="00596527">
              <w:rPr>
                <w:b w:val="0"/>
              </w:rPr>
              <w:t xml:space="preserve"> Women’s Reentry Initiative</w:t>
            </w:r>
          </w:p>
        </w:tc>
        <w:tc>
          <w:tcPr>
            <w:tcW w:w="4963" w:type="dxa"/>
          </w:tcPr>
          <w:p w:rsidR="00596527" w:rsidRPr="00596527" w:rsidRDefault="00596527" w:rsidP="0056326A">
            <w:pPr>
              <w:pStyle w:val="ListParagraph"/>
              <w:numPr>
                <w:ilvl w:val="0"/>
                <w:numId w:val="28"/>
              </w:numPr>
              <w:jc w:val="left"/>
              <w:rPr>
                <w:b w:val="0"/>
              </w:rPr>
            </w:pPr>
            <w:r w:rsidRPr="00596527">
              <w:rPr>
                <w:b w:val="0"/>
              </w:rPr>
              <w:t xml:space="preserve">Montgomery County Hearing Voices Network, including “An Evening with Berta </w:t>
            </w:r>
            <w:proofErr w:type="spellStart"/>
            <w:r w:rsidRPr="00596527">
              <w:rPr>
                <w:b w:val="0"/>
              </w:rPr>
              <w:t>Britz</w:t>
            </w:r>
            <w:proofErr w:type="spellEnd"/>
            <w:r w:rsidRPr="00596527">
              <w:rPr>
                <w:b w:val="0"/>
              </w:rPr>
              <w:t>”</w:t>
            </w:r>
          </w:p>
          <w:p w:rsidR="00596527" w:rsidRPr="00596527" w:rsidRDefault="00596527" w:rsidP="0056326A">
            <w:pPr>
              <w:pStyle w:val="ListParagraph"/>
              <w:numPr>
                <w:ilvl w:val="0"/>
                <w:numId w:val="28"/>
              </w:numPr>
              <w:jc w:val="left"/>
              <w:rPr>
                <w:b w:val="0"/>
              </w:rPr>
            </w:pPr>
            <w:r w:rsidRPr="00596527">
              <w:rPr>
                <w:b w:val="0"/>
              </w:rPr>
              <w:t>Montgomery County Office of MH/DD/D&amp;A Advisory Board</w:t>
            </w:r>
          </w:p>
          <w:p w:rsidR="00596527" w:rsidRPr="00596527" w:rsidRDefault="00596527" w:rsidP="0056326A">
            <w:pPr>
              <w:pStyle w:val="ListParagraph"/>
              <w:numPr>
                <w:ilvl w:val="0"/>
                <w:numId w:val="28"/>
              </w:numPr>
              <w:jc w:val="left"/>
              <w:rPr>
                <w:b w:val="0"/>
              </w:rPr>
            </w:pPr>
            <w:r w:rsidRPr="00596527">
              <w:rPr>
                <w:b w:val="0"/>
              </w:rPr>
              <w:t>Montgomery County Wellness Fair</w:t>
            </w:r>
          </w:p>
          <w:p w:rsidR="00596527" w:rsidRPr="00596527" w:rsidRDefault="00596527" w:rsidP="0056326A">
            <w:pPr>
              <w:pStyle w:val="ListParagraph"/>
              <w:numPr>
                <w:ilvl w:val="0"/>
                <w:numId w:val="28"/>
              </w:numPr>
              <w:jc w:val="left"/>
              <w:rPr>
                <w:b w:val="0"/>
              </w:rPr>
            </w:pPr>
            <w:r w:rsidRPr="00596527">
              <w:rPr>
                <w:b w:val="0"/>
              </w:rPr>
              <w:t>Motivational Interviewing</w:t>
            </w:r>
          </w:p>
          <w:p w:rsidR="00596527" w:rsidRPr="00596527" w:rsidRDefault="00596527" w:rsidP="0056326A">
            <w:pPr>
              <w:pStyle w:val="ListParagraph"/>
              <w:numPr>
                <w:ilvl w:val="0"/>
                <w:numId w:val="28"/>
              </w:numPr>
              <w:jc w:val="left"/>
              <w:rPr>
                <w:b w:val="0"/>
              </w:rPr>
            </w:pPr>
            <w:r w:rsidRPr="00596527">
              <w:rPr>
                <w:b w:val="0"/>
              </w:rPr>
              <w:t>NAMI walk</w:t>
            </w:r>
          </w:p>
          <w:p w:rsidR="00596527" w:rsidRPr="00596527" w:rsidRDefault="00596527" w:rsidP="0056326A">
            <w:pPr>
              <w:pStyle w:val="ListParagraph"/>
              <w:numPr>
                <w:ilvl w:val="0"/>
                <w:numId w:val="28"/>
              </w:numPr>
              <w:jc w:val="left"/>
              <w:rPr>
                <w:b w:val="0"/>
              </w:rPr>
            </w:pPr>
            <w:r w:rsidRPr="00596527">
              <w:rPr>
                <w:b w:val="0"/>
              </w:rPr>
              <w:t>OMHSAS Advisory Committee – Sunshine attendees</w:t>
            </w:r>
          </w:p>
          <w:p w:rsidR="00596527" w:rsidRPr="00596527" w:rsidRDefault="00596527" w:rsidP="0056326A">
            <w:pPr>
              <w:pStyle w:val="ListParagraph"/>
              <w:numPr>
                <w:ilvl w:val="0"/>
                <w:numId w:val="28"/>
              </w:numPr>
              <w:jc w:val="left"/>
              <w:rPr>
                <w:b w:val="0"/>
              </w:rPr>
            </w:pPr>
            <w:r w:rsidRPr="00596527">
              <w:rPr>
                <w:b w:val="0"/>
              </w:rPr>
              <w:t>Partnered with Waste Not Community Exchange Co-op.</w:t>
            </w:r>
          </w:p>
          <w:p w:rsidR="00596527" w:rsidRPr="00596527" w:rsidRDefault="00596527" w:rsidP="0056326A">
            <w:pPr>
              <w:pStyle w:val="ListParagraph"/>
              <w:numPr>
                <w:ilvl w:val="0"/>
                <w:numId w:val="28"/>
              </w:numPr>
              <w:jc w:val="left"/>
              <w:rPr>
                <w:b w:val="0"/>
              </w:rPr>
            </w:pPr>
            <w:r w:rsidRPr="00596527">
              <w:rPr>
                <w:b w:val="0"/>
              </w:rPr>
              <w:t>PDN Learning Collaborative</w:t>
            </w:r>
          </w:p>
          <w:p w:rsidR="00596527" w:rsidRPr="00596527" w:rsidRDefault="00596527" w:rsidP="0056326A">
            <w:pPr>
              <w:pStyle w:val="ListParagraph"/>
              <w:numPr>
                <w:ilvl w:val="0"/>
                <w:numId w:val="28"/>
              </w:numPr>
              <w:jc w:val="left"/>
              <w:rPr>
                <w:b w:val="0"/>
              </w:rPr>
            </w:pPr>
            <w:r w:rsidRPr="00596527">
              <w:rPr>
                <w:b w:val="0"/>
              </w:rPr>
              <w:t>Peer Advisory Council</w:t>
            </w:r>
          </w:p>
          <w:p w:rsidR="00596527" w:rsidRPr="00596527" w:rsidRDefault="00596527" w:rsidP="0056326A">
            <w:pPr>
              <w:pStyle w:val="ListParagraph"/>
              <w:numPr>
                <w:ilvl w:val="0"/>
                <w:numId w:val="28"/>
              </w:numPr>
              <w:jc w:val="left"/>
              <w:rPr>
                <w:b w:val="0"/>
              </w:rPr>
            </w:pPr>
            <w:r w:rsidRPr="00596527">
              <w:rPr>
                <w:b w:val="0"/>
              </w:rPr>
              <w:t>Peer Respite Committee</w:t>
            </w:r>
          </w:p>
          <w:p w:rsidR="00596527" w:rsidRPr="00596527" w:rsidRDefault="00596527" w:rsidP="0056326A">
            <w:pPr>
              <w:pStyle w:val="ListParagraph"/>
              <w:numPr>
                <w:ilvl w:val="0"/>
                <w:numId w:val="28"/>
              </w:numPr>
              <w:jc w:val="left"/>
              <w:rPr>
                <w:b w:val="0"/>
              </w:rPr>
            </w:pPr>
            <w:r w:rsidRPr="00596527">
              <w:rPr>
                <w:b w:val="0"/>
              </w:rPr>
              <w:t>Presentation at INAPS</w:t>
            </w:r>
          </w:p>
          <w:p w:rsidR="00596527" w:rsidRPr="00596527" w:rsidRDefault="00596527" w:rsidP="0056326A">
            <w:pPr>
              <w:pStyle w:val="ListParagraph"/>
              <w:numPr>
                <w:ilvl w:val="0"/>
                <w:numId w:val="28"/>
              </w:numPr>
              <w:jc w:val="left"/>
              <w:rPr>
                <w:b w:val="0"/>
              </w:rPr>
            </w:pPr>
            <w:r w:rsidRPr="00596527">
              <w:rPr>
                <w:b w:val="0"/>
              </w:rPr>
              <w:t>Risking Connections</w:t>
            </w:r>
          </w:p>
          <w:p w:rsidR="00596527" w:rsidRPr="00596527" w:rsidRDefault="00596527" w:rsidP="0056326A">
            <w:pPr>
              <w:pStyle w:val="ListParagraph"/>
              <w:numPr>
                <w:ilvl w:val="0"/>
                <w:numId w:val="28"/>
              </w:numPr>
              <w:jc w:val="left"/>
              <w:rPr>
                <w:b w:val="0"/>
              </w:rPr>
            </w:pPr>
            <w:r w:rsidRPr="00596527">
              <w:rPr>
                <w:b w:val="0"/>
              </w:rPr>
              <w:t>Stepping Up Initiative committee</w:t>
            </w:r>
          </w:p>
          <w:p w:rsidR="00596527" w:rsidRPr="00596527" w:rsidRDefault="00596527" w:rsidP="0056326A">
            <w:pPr>
              <w:pStyle w:val="ListParagraph"/>
              <w:numPr>
                <w:ilvl w:val="0"/>
                <w:numId w:val="28"/>
              </w:numPr>
              <w:jc w:val="left"/>
              <w:rPr>
                <w:b w:val="0"/>
              </w:rPr>
            </w:pPr>
            <w:r w:rsidRPr="00596527">
              <w:rPr>
                <w:b w:val="0"/>
              </w:rPr>
              <w:t>Suicide prevention Task Force</w:t>
            </w:r>
          </w:p>
          <w:p w:rsidR="00596527" w:rsidRPr="00596527" w:rsidRDefault="00596527" w:rsidP="0056326A">
            <w:pPr>
              <w:pStyle w:val="ListParagraph"/>
              <w:numPr>
                <w:ilvl w:val="0"/>
                <w:numId w:val="28"/>
              </w:numPr>
              <w:jc w:val="left"/>
              <w:rPr>
                <w:b w:val="0"/>
              </w:rPr>
            </w:pPr>
            <w:r w:rsidRPr="00596527">
              <w:rPr>
                <w:b w:val="0"/>
              </w:rPr>
              <w:t>Trauma collaborative</w:t>
            </w:r>
          </w:p>
          <w:p w:rsidR="00596527" w:rsidRPr="00596527" w:rsidRDefault="00596527" w:rsidP="0056326A">
            <w:pPr>
              <w:pStyle w:val="ListParagraph"/>
              <w:numPr>
                <w:ilvl w:val="0"/>
                <w:numId w:val="28"/>
              </w:numPr>
              <w:jc w:val="left"/>
              <w:rPr>
                <w:b w:val="0"/>
              </w:rPr>
            </w:pPr>
            <w:r w:rsidRPr="00596527">
              <w:rPr>
                <w:b w:val="0"/>
              </w:rPr>
              <w:t>Trauma Trainings 1-4</w:t>
            </w:r>
          </w:p>
          <w:p w:rsidR="00596527" w:rsidRPr="00596527" w:rsidRDefault="00596527" w:rsidP="0056326A">
            <w:pPr>
              <w:pStyle w:val="ListParagraph"/>
              <w:numPr>
                <w:ilvl w:val="0"/>
                <w:numId w:val="28"/>
              </w:numPr>
              <w:jc w:val="left"/>
            </w:pPr>
            <w:r w:rsidRPr="00596527">
              <w:rPr>
                <w:b w:val="0"/>
              </w:rPr>
              <w:t>Understanding Voice Though a Recovery Perspective</w:t>
            </w:r>
          </w:p>
        </w:tc>
      </w:tr>
    </w:tbl>
    <w:p w:rsidR="00596527" w:rsidRDefault="00596527" w:rsidP="00596527"/>
    <w:p w:rsidR="00596527" w:rsidRDefault="00596527" w:rsidP="00596527"/>
    <w:p w:rsidR="00596527" w:rsidRDefault="00596527" w:rsidP="00596527"/>
    <w:p w:rsidR="00596527" w:rsidRDefault="00596527" w:rsidP="00596527"/>
    <w:p w:rsidR="00596527" w:rsidRDefault="00596527" w:rsidP="00596527"/>
    <w:p w:rsidR="00596527" w:rsidRDefault="00596527" w:rsidP="00596527"/>
    <w:p w:rsidR="00596527" w:rsidRDefault="00C31CB1" w:rsidP="00596527">
      <w:pPr>
        <w:jc w:val="right"/>
      </w:pPr>
      <w:r w:rsidRPr="00C31CB1">
        <w:rPr>
          <w:b/>
          <w:noProof/>
          <w:sz w:val="22"/>
          <w:lang w:eastAsia="en-US"/>
        </w:rPr>
        <mc:AlternateContent>
          <mc:Choice Requires="wps">
            <w:drawing>
              <wp:anchor distT="45720" distB="45720" distL="114300" distR="114300" simplePos="0" relativeHeight="251692032" behindDoc="0" locked="0" layoutInCell="1" allowOverlap="1" wp14:anchorId="3EDD3AAF" wp14:editId="48212078">
                <wp:simplePos x="0" y="0"/>
                <wp:positionH relativeFrom="column">
                  <wp:posOffset>-436245</wp:posOffset>
                </wp:positionH>
                <wp:positionV relativeFrom="paragraph">
                  <wp:posOffset>706755</wp:posOffset>
                </wp:positionV>
                <wp:extent cx="1990725" cy="1552575"/>
                <wp:effectExtent l="0" t="0" r="28575" b="2857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552575"/>
                        </a:xfrm>
                        <a:prstGeom prst="rect">
                          <a:avLst/>
                        </a:prstGeom>
                        <a:solidFill>
                          <a:srgbClr val="FFFFFF"/>
                        </a:solidFill>
                        <a:ln w="9525">
                          <a:solidFill>
                            <a:srgbClr val="000000"/>
                          </a:solidFill>
                          <a:miter lim="800000"/>
                          <a:headEnd/>
                          <a:tailEnd/>
                        </a:ln>
                      </wps:spPr>
                      <wps:txbx>
                        <w:txbxContent>
                          <w:p w:rsidR="00654DA4" w:rsidRDefault="00654DA4" w:rsidP="00C31CB1">
                            <w:pPr>
                              <w:spacing w:line="240" w:lineRule="auto"/>
                              <w:rPr>
                                <w:b/>
                                <w:sz w:val="20"/>
                              </w:rPr>
                            </w:pPr>
                            <w:r>
                              <w:rPr>
                                <w:b/>
                                <w:sz w:val="20"/>
                              </w:rPr>
                              <w:t>Ameika Malcolm and Penny Johnson at the</w:t>
                            </w:r>
                            <w:r w:rsidRPr="00C31CB1">
                              <w:rPr>
                                <w:b/>
                                <w:sz w:val="20"/>
                              </w:rPr>
                              <w:t xml:space="preserve"> INAPS</w:t>
                            </w:r>
                            <w:r w:rsidRPr="002B7540">
                              <w:rPr>
                                <w:b/>
                                <w:sz w:val="20"/>
                              </w:rPr>
                              <w:t xml:space="preserve"> </w:t>
                            </w:r>
                            <w:r>
                              <w:rPr>
                                <w:b/>
                                <w:sz w:val="20"/>
                              </w:rPr>
                              <w:t>conference in Orlando, FL.</w:t>
                            </w:r>
                          </w:p>
                          <w:p w:rsidR="00654DA4" w:rsidRDefault="00654DA4" w:rsidP="00C31CB1">
                            <w:pPr>
                              <w:spacing w:line="240" w:lineRule="auto"/>
                              <w:rPr>
                                <w:b/>
                                <w:sz w:val="20"/>
                              </w:rPr>
                            </w:pPr>
                          </w:p>
                          <w:p w:rsidR="00654DA4" w:rsidRPr="002B7540" w:rsidRDefault="00654DA4" w:rsidP="00C31CB1">
                            <w:pPr>
                              <w:spacing w:line="240" w:lineRule="auto"/>
                              <w:rPr>
                                <w:b/>
                                <w:sz w:val="20"/>
                              </w:rPr>
                            </w:pPr>
                            <w:r>
                              <w:rPr>
                                <w:b/>
                                <w:sz w:val="20"/>
                              </w:rPr>
                              <w:t>They did a presentation on – “</w:t>
                            </w:r>
                            <w:r w:rsidRPr="00C31CB1">
                              <w:rPr>
                                <w:b/>
                                <w:sz w:val="20"/>
                              </w:rPr>
                              <w:t>Creating a peer run environment for growth and connections</w:t>
                            </w:r>
                            <w:r>
                              <w:rPr>
                                <w:b/>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DD3AAF" id="_x0000_s1040" type="#_x0000_t202" style="position:absolute;left:0;text-align:left;margin-left:-34.35pt;margin-top:55.65pt;width:156.75pt;height:122.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">
                <v:textbox>
                  <w:txbxContent>
                    <w:p w:rsidR="00654DA4" w:rsidRDefault="00654DA4" w:rsidP="00C31CB1">
                      <w:pPr>
                        <w:spacing w:line="240" w:lineRule="auto"/>
                        <w:rPr>
                          <w:b/>
                          <w:sz w:val="20"/>
                        </w:rPr>
                      </w:pPr>
                      <w:r>
                        <w:rPr>
                          <w:b/>
                          <w:sz w:val="20"/>
                        </w:rPr>
                        <w:t>Ameika Malcolm and Penny Johnson at the</w:t>
                      </w:r>
                      <w:r w:rsidRPr="00C31CB1">
                        <w:rPr>
                          <w:b/>
                          <w:sz w:val="20"/>
                        </w:rPr>
                        <w:t xml:space="preserve"> INAPS</w:t>
                      </w:r>
                      <w:r w:rsidRPr="002B7540">
                        <w:rPr>
                          <w:b/>
                          <w:sz w:val="20"/>
                        </w:rPr>
                        <w:t xml:space="preserve"> </w:t>
                      </w:r>
                      <w:r>
                        <w:rPr>
                          <w:b/>
                          <w:sz w:val="20"/>
                        </w:rPr>
                        <w:t>conference in Orlando, FL.</w:t>
                      </w:r>
                    </w:p>
                    <w:p w:rsidR="00654DA4" w:rsidRDefault="00654DA4" w:rsidP="00C31CB1">
                      <w:pPr>
                        <w:spacing w:line="240" w:lineRule="auto"/>
                        <w:rPr>
                          <w:b/>
                          <w:sz w:val="20"/>
                        </w:rPr>
                      </w:pPr>
                    </w:p>
                    <w:p w:rsidR="00654DA4" w:rsidRPr="002B7540" w:rsidRDefault="00654DA4" w:rsidP="00C31CB1">
                      <w:pPr>
                        <w:spacing w:line="240" w:lineRule="auto"/>
                        <w:rPr>
                          <w:b/>
                          <w:sz w:val="20"/>
                        </w:rPr>
                      </w:pPr>
                      <w:r>
                        <w:rPr>
                          <w:b/>
                          <w:sz w:val="20"/>
                        </w:rPr>
                        <w:t>They did a presentation on – “</w:t>
                      </w:r>
                      <w:r w:rsidRPr="00C31CB1">
                        <w:rPr>
                          <w:b/>
                          <w:sz w:val="20"/>
                        </w:rPr>
                        <w:t>Creating a peer run environment for growth and connections</w:t>
                      </w:r>
                      <w:r>
                        <w:rPr>
                          <w:b/>
                          <w:sz w:val="20"/>
                        </w:rPr>
                        <w:t>”</w:t>
                      </w:r>
                    </w:p>
                  </w:txbxContent>
                </v:textbox>
              </v:shape>
            </w:pict>
          </mc:Fallback>
        </mc:AlternateContent>
      </w:r>
      <w:r w:rsidR="00596527">
        <w:rPr>
          <w:noProof/>
          <w:lang w:eastAsia="en-US"/>
        </w:rPr>
        <w:drawing>
          <wp:inline distT="0" distB="0" distL="0" distR="0" wp14:anchorId="310C5979">
            <wp:extent cx="4657725" cy="33591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57725" cy="3359150"/>
                    </a:xfrm>
                    <a:prstGeom prst="rect">
                      <a:avLst/>
                    </a:prstGeom>
                    <a:noFill/>
                  </pic:spPr>
                </pic:pic>
              </a:graphicData>
            </a:graphic>
          </wp:inline>
        </w:drawing>
      </w:r>
    </w:p>
    <w:p w:rsidR="00596527" w:rsidRDefault="00596527" w:rsidP="00596527"/>
    <w:tbl>
      <w:tblPr>
        <w:tblpPr w:leftFromText="180" w:rightFromText="180" w:vertAnchor="text" w:tblpY="294"/>
        <w:tblW w:w="10326" w:type="dxa"/>
        <w:tblLook w:val="0000" w:firstRow="0" w:lastRow="0" w:firstColumn="0" w:lastColumn="0" w:noHBand="0" w:noVBand="0"/>
      </w:tblPr>
      <w:tblGrid>
        <w:gridCol w:w="3442"/>
        <w:gridCol w:w="3442"/>
        <w:gridCol w:w="3442"/>
      </w:tblGrid>
      <w:tr w:rsidR="00FE2E12" w:rsidTr="00594657">
        <w:trPr>
          <w:trHeight w:val="3780"/>
        </w:trPr>
        <w:tc>
          <w:tcPr>
            <w:tcW w:w="3442" w:type="dxa"/>
            <w:shd w:val="clear" w:color="auto" w:fill="262140" w:themeFill="text1"/>
            <w:vAlign w:val="center"/>
          </w:tcPr>
          <w:p w:rsidR="007D3D4B" w:rsidRDefault="007D3D4B" w:rsidP="00594657">
            <w:pPr>
              <w:pStyle w:val="ListParagraph"/>
              <w:spacing w:after="180" w:line="240" w:lineRule="auto"/>
              <w:ind w:left="360"/>
              <w:contextualSpacing w:val="0"/>
            </w:pPr>
            <w:r>
              <w:rPr>
                <w:noProof/>
                <w:lang w:eastAsia="en-US"/>
              </w:rPr>
              <w:drawing>
                <wp:anchor distT="0" distB="0" distL="114300" distR="114300" simplePos="0" relativeHeight="251717632" behindDoc="0" locked="0" layoutInCell="1" allowOverlap="1" wp14:anchorId="5268FC22" wp14:editId="209D8DC7">
                  <wp:simplePos x="0" y="0"/>
                  <wp:positionH relativeFrom="column">
                    <wp:posOffset>228600</wp:posOffset>
                  </wp:positionH>
                  <wp:positionV relativeFrom="paragraph">
                    <wp:posOffset>1905</wp:posOffset>
                  </wp:positionV>
                  <wp:extent cx="1599565" cy="2125429"/>
                  <wp:effectExtent l="0" t="0" r="635" b="825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99565" cy="2125429"/>
                          </a:xfrm>
                          <a:prstGeom prst="rect">
                            <a:avLst/>
                          </a:prstGeom>
                          <a:noFill/>
                        </pic:spPr>
                      </pic:pic>
                    </a:graphicData>
                  </a:graphic>
                </wp:anchor>
              </w:drawing>
            </w:r>
            <w:bookmarkStart w:id="20" w:name="_Toc501116478"/>
          </w:p>
        </w:tc>
        <w:tc>
          <w:tcPr>
            <w:tcW w:w="3442" w:type="dxa"/>
            <w:shd w:val="clear" w:color="auto" w:fill="352E5A" w:themeFill="text1" w:themeFillTint="E6"/>
            <w:vAlign w:val="center"/>
          </w:tcPr>
          <w:p w:rsidR="007D3D4B" w:rsidRDefault="00FE2E12" w:rsidP="00594657">
            <w:pPr>
              <w:pStyle w:val="Signature"/>
              <w:spacing w:before="0" w:line="360" w:lineRule="auto"/>
              <w:jc w:val="center"/>
            </w:pPr>
            <w:r>
              <w:rPr>
                <w:noProof/>
                <w:lang w:eastAsia="en-US"/>
              </w:rPr>
              <w:drawing>
                <wp:inline distT="0" distB="0" distL="0" distR="0" wp14:anchorId="3C4F3D80">
                  <wp:extent cx="2044739" cy="163766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52901" cy="1644202"/>
                          </a:xfrm>
                          <a:prstGeom prst="rect">
                            <a:avLst/>
                          </a:prstGeom>
                          <a:noFill/>
                        </pic:spPr>
                      </pic:pic>
                    </a:graphicData>
                  </a:graphic>
                </wp:inline>
              </w:drawing>
            </w:r>
          </w:p>
        </w:tc>
        <w:tc>
          <w:tcPr>
            <w:tcW w:w="3442" w:type="dxa"/>
            <w:shd w:val="clear" w:color="auto" w:fill="262140" w:themeFill="text1"/>
            <w:vAlign w:val="center"/>
          </w:tcPr>
          <w:p w:rsidR="007D3D4B" w:rsidRDefault="007D3D4B" w:rsidP="00594657">
            <w:pPr>
              <w:pStyle w:val="Signature"/>
              <w:spacing w:before="0" w:line="360" w:lineRule="auto"/>
              <w:jc w:val="center"/>
            </w:pPr>
            <w:r>
              <w:rPr>
                <w:noProof/>
                <w:lang w:eastAsia="en-US"/>
              </w:rPr>
              <w:drawing>
                <wp:anchor distT="0" distB="0" distL="114300" distR="114300" simplePos="0" relativeHeight="251718656" behindDoc="0" locked="0" layoutInCell="1" allowOverlap="1" wp14:anchorId="003B24BD" wp14:editId="77FD0873">
                  <wp:simplePos x="0" y="0"/>
                  <wp:positionH relativeFrom="column">
                    <wp:posOffset>32385</wp:posOffset>
                  </wp:positionH>
                  <wp:positionV relativeFrom="paragraph">
                    <wp:posOffset>-444500</wp:posOffset>
                  </wp:positionV>
                  <wp:extent cx="1976120" cy="1704975"/>
                  <wp:effectExtent l="0" t="0" r="5080" b="952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76120" cy="1704975"/>
                          </a:xfrm>
                          <a:prstGeom prst="rect">
                            <a:avLst/>
                          </a:prstGeom>
                          <a:noFill/>
                        </pic:spPr>
                      </pic:pic>
                    </a:graphicData>
                  </a:graphic>
                  <wp14:sizeRelH relativeFrom="margin">
                    <wp14:pctWidth>0</wp14:pctWidth>
                  </wp14:sizeRelH>
                  <wp14:sizeRelV relativeFrom="margin">
                    <wp14:pctHeight>0</wp14:pctHeight>
                  </wp14:sizeRelV>
                </wp:anchor>
              </w:drawing>
            </w:r>
          </w:p>
        </w:tc>
      </w:tr>
    </w:tbl>
    <w:bookmarkEnd w:id="20"/>
    <w:p w:rsidR="007D3D4B" w:rsidRDefault="007D3D4B" w:rsidP="00596527">
      <w:r w:rsidRPr="00C31CB1">
        <w:rPr>
          <w:b/>
          <w:noProof/>
          <w:sz w:val="22"/>
          <w:lang w:eastAsia="en-US"/>
        </w:rPr>
        <mc:AlternateContent>
          <mc:Choice Requires="wps">
            <w:drawing>
              <wp:anchor distT="45720" distB="45720" distL="114300" distR="114300" simplePos="0" relativeHeight="251723776" behindDoc="0" locked="0" layoutInCell="1" allowOverlap="1" wp14:anchorId="5BC041C7" wp14:editId="79A85438">
                <wp:simplePos x="0" y="0"/>
                <wp:positionH relativeFrom="column">
                  <wp:posOffset>4524375</wp:posOffset>
                </wp:positionH>
                <wp:positionV relativeFrom="paragraph">
                  <wp:posOffset>2635885</wp:posOffset>
                </wp:positionV>
                <wp:extent cx="1990725" cy="657225"/>
                <wp:effectExtent l="0" t="0" r="28575"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657225"/>
                        </a:xfrm>
                        <a:prstGeom prst="rect">
                          <a:avLst/>
                        </a:prstGeom>
                        <a:solidFill>
                          <a:srgbClr val="FFFFFF"/>
                        </a:solidFill>
                        <a:ln w="9525">
                          <a:solidFill>
                            <a:srgbClr val="000000"/>
                          </a:solidFill>
                          <a:miter lim="800000"/>
                          <a:headEnd/>
                          <a:tailEnd/>
                        </a:ln>
                      </wps:spPr>
                      <wps:txbx>
                        <w:txbxContent>
                          <w:p w:rsidR="00654DA4" w:rsidRPr="002B7540" w:rsidRDefault="00654DA4" w:rsidP="007D3D4B">
                            <w:pPr>
                              <w:spacing w:line="240" w:lineRule="auto"/>
                              <w:rPr>
                                <w:b/>
                                <w:sz w:val="20"/>
                              </w:rPr>
                            </w:pPr>
                            <w:proofErr w:type="spellStart"/>
                            <w:r>
                              <w:rPr>
                                <w:b/>
                                <w:sz w:val="20"/>
                              </w:rPr>
                              <w:t>HopeMarket</w:t>
                            </w:r>
                            <w:proofErr w:type="spellEnd"/>
                            <w:r>
                              <w:rPr>
                                <w:b/>
                                <w:sz w:val="20"/>
                              </w:rPr>
                              <w:t xml:space="preserve"> Community Member saying </w:t>
                            </w:r>
                            <w:r w:rsidRPr="00FE2E12">
                              <w:rPr>
                                <w:b/>
                                <w:i/>
                                <w:sz w:val="20"/>
                              </w:rPr>
                              <w:t xml:space="preserve">“Thank You” </w:t>
                            </w:r>
                            <w:r>
                              <w:rPr>
                                <w:b/>
                                <w:sz w:val="20"/>
                              </w:rPr>
                              <w:t xml:space="preserve">to </w:t>
                            </w:r>
                            <w:r w:rsidRPr="00FE2E12">
                              <w:rPr>
                                <w:b/>
                                <w:sz w:val="20"/>
                              </w:rPr>
                              <w:t>Stephen Colbert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C041C7" id="_x0000_s1041" type="#_x0000_t202" style="position:absolute;margin-left:356.25pt;margin-top:207.55pt;width:156.75pt;height:51.7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">
                <v:textbox>
                  <w:txbxContent>
                    <w:p w:rsidR="00654DA4" w:rsidRPr="002B7540" w:rsidRDefault="00654DA4" w:rsidP="007D3D4B">
                      <w:pPr>
                        <w:spacing w:line="240" w:lineRule="auto"/>
                        <w:rPr>
                          <w:b/>
                          <w:sz w:val="20"/>
                        </w:rPr>
                      </w:pPr>
                      <w:proofErr w:type="spellStart"/>
                      <w:r>
                        <w:rPr>
                          <w:b/>
                          <w:sz w:val="20"/>
                        </w:rPr>
                        <w:t>HopeMarket</w:t>
                      </w:r>
                      <w:proofErr w:type="spellEnd"/>
                      <w:r>
                        <w:rPr>
                          <w:b/>
                          <w:sz w:val="20"/>
                        </w:rPr>
                        <w:t xml:space="preserve"> Community Member saying </w:t>
                      </w:r>
                      <w:r w:rsidRPr="00FE2E12">
                        <w:rPr>
                          <w:b/>
                          <w:i/>
                          <w:sz w:val="20"/>
                        </w:rPr>
                        <w:t xml:space="preserve">“Thank You” </w:t>
                      </w:r>
                      <w:r>
                        <w:rPr>
                          <w:b/>
                          <w:sz w:val="20"/>
                        </w:rPr>
                        <w:t xml:space="preserve">to </w:t>
                      </w:r>
                      <w:r w:rsidRPr="00FE2E12">
                        <w:rPr>
                          <w:b/>
                          <w:sz w:val="20"/>
                        </w:rPr>
                        <w:t>Stephen Colbert</w:t>
                      </w:r>
                    </w:p>
                  </w:txbxContent>
                </v:textbox>
              </v:shape>
            </w:pict>
          </mc:Fallback>
        </mc:AlternateContent>
      </w:r>
      <w:r w:rsidRPr="00C31CB1">
        <w:rPr>
          <w:b/>
          <w:noProof/>
          <w:sz w:val="22"/>
          <w:lang w:eastAsia="en-US"/>
        </w:rPr>
        <mc:AlternateContent>
          <mc:Choice Requires="wps">
            <w:drawing>
              <wp:anchor distT="45720" distB="45720" distL="114300" distR="114300" simplePos="0" relativeHeight="251725824" behindDoc="0" locked="0" layoutInCell="1" allowOverlap="1" wp14:anchorId="5BC041C7" wp14:editId="79A85438">
                <wp:simplePos x="0" y="0"/>
                <wp:positionH relativeFrom="column">
                  <wp:posOffset>2295525</wp:posOffset>
                </wp:positionH>
                <wp:positionV relativeFrom="paragraph">
                  <wp:posOffset>2635885</wp:posOffset>
                </wp:positionV>
                <wp:extent cx="1990725" cy="657225"/>
                <wp:effectExtent l="0" t="0" r="28575" b="2857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657225"/>
                        </a:xfrm>
                        <a:prstGeom prst="rect">
                          <a:avLst/>
                        </a:prstGeom>
                        <a:solidFill>
                          <a:srgbClr val="FFFFFF"/>
                        </a:solidFill>
                        <a:ln w="9525">
                          <a:solidFill>
                            <a:srgbClr val="000000"/>
                          </a:solidFill>
                          <a:miter lim="800000"/>
                          <a:headEnd/>
                          <a:tailEnd/>
                        </a:ln>
                      </wps:spPr>
                      <wps:txbx>
                        <w:txbxContent>
                          <w:p w:rsidR="00654DA4" w:rsidRPr="002B7540" w:rsidRDefault="00654DA4" w:rsidP="007D3D4B">
                            <w:pPr>
                              <w:spacing w:line="240" w:lineRule="auto"/>
                              <w:rPr>
                                <w:b/>
                                <w:sz w:val="20"/>
                              </w:rPr>
                            </w:pPr>
                            <w:r>
                              <w:rPr>
                                <w:b/>
                                <w:sz w:val="20"/>
                              </w:rPr>
                              <w:t xml:space="preserve">Working with the CHOC residents on their mural.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C041C7" id="_x0000_s1042" type="#_x0000_t202" style="position:absolute;margin-left:180.75pt;margin-top:207.55pt;width:156.75pt;height:51.7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">
                <v:textbox>
                  <w:txbxContent>
                    <w:p w:rsidR="00654DA4" w:rsidRPr="002B7540" w:rsidRDefault="00654DA4" w:rsidP="007D3D4B">
                      <w:pPr>
                        <w:spacing w:line="240" w:lineRule="auto"/>
                        <w:rPr>
                          <w:b/>
                          <w:sz w:val="20"/>
                        </w:rPr>
                      </w:pPr>
                      <w:r>
                        <w:rPr>
                          <w:b/>
                          <w:sz w:val="20"/>
                        </w:rPr>
                        <w:t xml:space="preserve">Working with the CHOC residents on their mural. </w:t>
                      </w:r>
                    </w:p>
                  </w:txbxContent>
                </v:textbox>
              </v:shape>
            </w:pict>
          </mc:Fallback>
        </mc:AlternateContent>
      </w:r>
      <w:r w:rsidRPr="00C31CB1">
        <w:rPr>
          <w:b/>
          <w:noProof/>
          <w:sz w:val="22"/>
          <w:lang w:eastAsia="en-US"/>
        </w:rPr>
        <mc:AlternateContent>
          <mc:Choice Requires="wps">
            <w:drawing>
              <wp:anchor distT="45720" distB="45720" distL="114300" distR="114300" simplePos="0" relativeHeight="251721728" behindDoc="0" locked="0" layoutInCell="1" allowOverlap="1" wp14:anchorId="2D10A9B1" wp14:editId="734AC1D7">
                <wp:simplePos x="0" y="0"/>
                <wp:positionH relativeFrom="column">
                  <wp:posOffset>49530</wp:posOffset>
                </wp:positionH>
                <wp:positionV relativeFrom="paragraph">
                  <wp:posOffset>2631440</wp:posOffset>
                </wp:positionV>
                <wp:extent cx="1990725" cy="657225"/>
                <wp:effectExtent l="0" t="0" r="28575" b="2857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657225"/>
                        </a:xfrm>
                        <a:prstGeom prst="rect">
                          <a:avLst/>
                        </a:prstGeom>
                        <a:solidFill>
                          <a:srgbClr val="FFFFFF"/>
                        </a:solidFill>
                        <a:ln w="9525">
                          <a:solidFill>
                            <a:srgbClr val="000000"/>
                          </a:solidFill>
                          <a:miter lim="800000"/>
                          <a:headEnd/>
                          <a:tailEnd/>
                        </a:ln>
                      </wps:spPr>
                      <wps:txbx>
                        <w:txbxContent>
                          <w:p w:rsidR="00654DA4" w:rsidRPr="002B7540" w:rsidRDefault="00654DA4" w:rsidP="007D3D4B">
                            <w:pPr>
                              <w:spacing w:line="240" w:lineRule="auto"/>
                              <w:rPr>
                                <w:b/>
                                <w:sz w:val="20"/>
                              </w:rPr>
                            </w:pPr>
                            <w:proofErr w:type="spellStart"/>
                            <w:r>
                              <w:rPr>
                                <w:b/>
                                <w:sz w:val="20"/>
                              </w:rPr>
                              <w:t>HopeWorx</w:t>
                            </w:r>
                            <w:proofErr w:type="spellEnd"/>
                            <w:r>
                              <w:rPr>
                                <w:b/>
                                <w:sz w:val="20"/>
                              </w:rPr>
                              <w:t xml:space="preserve"> partnered with </w:t>
                            </w:r>
                            <w:r w:rsidRPr="00BC5FC7">
                              <w:rPr>
                                <w:b/>
                                <w:sz w:val="20"/>
                              </w:rPr>
                              <w:t xml:space="preserve">Maria </w:t>
                            </w:r>
                            <w:proofErr w:type="spellStart"/>
                            <w:r w:rsidRPr="00BC5FC7">
                              <w:rPr>
                                <w:b/>
                                <w:sz w:val="20"/>
                              </w:rPr>
                              <w:t>Maneos</w:t>
                            </w:r>
                            <w:proofErr w:type="spellEnd"/>
                            <w:r w:rsidRPr="00BC5FC7">
                              <w:rPr>
                                <w:b/>
                                <w:sz w:val="20"/>
                              </w:rPr>
                              <w:t xml:space="preserve"> Brush with the Law</w:t>
                            </w:r>
                            <w:r>
                              <w:rPr>
                                <w:b/>
                                <w:sz w:val="20"/>
                              </w:rPr>
                              <w:t xml:space="preserve"> 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10A9B1" id="_x0000_s1043" type="#_x0000_t202" style="position:absolute;margin-left:3.9pt;margin-top:207.2pt;width:156.75pt;height:51.7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">
                <v:textbox>
                  <w:txbxContent>
                    <w:p w:rsidR="00654DA4" w:rsidRPr="002B7540" w:rsidRDefault="00654DA4" w:rsidP="007D3D4B">
                      <w:pPr>
                        <w:spacing w:line="240" w:lineRule="auto"/>
                        <w:rPr>
                          <w:b/>
                          <w:sz w:val="20"/>
                        </w:rPr>
                      </w:pPr>
                      <w:proofErr w:type="spellStart"/>
                      <w:r>
                        <w:rPr>
                          <w:b/>
                          <w:sz w:val="20"/>
                        </w:rPr>
                        <w:t>HopeWorx</w:t>
                      </w:r>
                      <w:proofErr w:type="spellEnd"/>
                      <w:r>
                        <w:rPr>
                          <w:b/>
                          <w:sz w:val="20"/>
                        </w:rPr>
                        <w:t xml:space="preserve"> partnered with </w:t>
                      </w:r>
                      <w:r w:rsidRPr="00BC5FC7">
                        <w:rPr>
                          <w:b/>
                          <w:sz w:val="20"/>
                        </w:rPr>
                        <w:t xml:space="preserve">Maria </w:t>
                      </w:r>
                      <w:proofErr w:type="spellStart"/>
                      <w:r w:rsidRPr="00BC5FC7">
                        <w:rPr>
                          <w:b/>
                          <w:sz w:val="20"/>
                        </w:rPr>
                        <w:t>Maneos</w:t>
                      </w:r>
                      <w:proofErr w:type="spellEnd"/>
                      <w:r w:rsidRPr="00BC5FC7">
                        <w:rPr>
                          <w:b/>
                          <w:sz w:val="20"/>
                        </w:rPr>
                        <w:t xml:space="preserve"> Brush with the Law</w:t>
                      </w:r>
                      <w:r>
                        <w:rPr>
                          <w:b/>
                          <w:sz w:val="20"/>
                        </w:rPr>
                        <w:t xml:space="preserve"> on  </w:t>
                      </w:r>
                    </w:p>
                  </w:txbxContent>
                </v:textbox>
              </v:shape>
            </w:pict>
          </mc:Fallback>
        </mc:AlternateContent>
      </w:r>
    </w:p>
    <w:p w:rsidR="0063279F" w:rsidRPr="0063279F" w:rsidRDefault="0063279F" w:rsidP="0063279F">
      <w:pPr>
        <w:pageBreakBefore/>
        <w:spacing w:before="480" w:after="120"/>
        <w:outlineLvl w:val="0"/>
        <w:rPr>
          <w:rFonts w:asciiTheme="majorHAnsi" w:eastAsiaTheme="majorEastAsia" w:hAnsiTheme="majorHAnsi" w:cstheme="majorBidi"/>
          <w:b/>
          <w:bCs/>
          <w:caps/>
          <w:sz w:val="48"/>
        </w:rPr>
      </w:pPr>
      <w:r w:rsidRPr="0063279F">
        <w:rPr>
          <w:rFonts w:asciiTheme="majorHAnsi" w:eastAsiaTheme="majorEastAsia" w:hAnsiTheme="majorHAnsi" w:cstheme="majorBidi"/>
          <w:b/>
          <w:bCs/>
          <w:caps/>
          <w:sz w:val="48"/>
        </w:rPr>
        <w:lastRenderedPageBreak/>
        <w:t>CST SWOT Analysis</w:t>
      </w:r>
    </w:p>
    <w:p w:rsidR="0063279F" w:rsidRPr="0063279F" w:rsidRDefault="0063279F" w:rsidP="0063279F">
      <w:pPr>
        <w:keepNext/>
        <w:keepLines/>
        <w:spacing w:before="240"/>
        <w:outlineLvl w:val="1"/>
        <w:rPr>
          <w:rFonts w:asciiTheme="majorHAnsi" w:eastAsiaTheme="majorEastAsia" w:hAnsiTheme="majorHAnsi" w:cstheme="majorBidi"/>
          <w:b/>
          <w:bCs/>
          <w:sz w:val="28"/>
        </w:rPr>
      </w:pPr>
      <w:bookmarkStart w:id="21" w:name="_Toc501116480"/>
      <w:r w:rsidRPr="0063279F">
        <w:rPr>
          <w:rFonts w:asciiTheme="majorHAnsi" w:eastAsiaTheme="majorEastAsia" w:hAnsiTheme="majorHAnsi" w:cstheme="majorBidi"/>
          <w:b/>
          <w:bCs/>
          <w:sz w:val="28"/>
        </w:rPr>
        <w:t>M</w:t>
      </w:r>
      <w:bookmarkEnd w:id="21"/>
      <w:r w:rsidRPr="0063279F">
        <w:rPr>
          <w:rFonts w:asciiTheme="majorHAnsi" w:eastAsiaTheme="majorEastAsia" w:hAnsiTheme="majorHAnsi" w:cstheme="majorBidi"/>
          <w:b/>
          <w:bCs/>
          <w:sz w:val="28"/>
        </w:rPr>
        <w:t>oving Forward</w:t>
      </w:r>
    </w:p>
    <w:p w:rsidR="0063279F" w:rsidRPr="0063279F" w:rsidRDefault="0063279F" w:rsidP="0063279F">
      <w:r w:rsidRPr="0063279F">
        <w:t xml:space="preserve">At the beginning of each fiscal year the CST </w:t>
      </w:r>
      <w:r w:rsidR="00BC290C">
        <w:t>does a goal planning session</w:t>
      </w:r>
      <w:r w:rsidRPr="0063279F">
        <w:t xml:space="preserve"> </w:t>
      </w:r>
      <w:r w:rsidR="00BC290C">
        <w:t xml:space="preserve">as </w:t>
      </w:r>
      <w:r w:rsidRPr="0063279F">
        <w:t xml:space="preserve">well as continuous staff development throughout the year. By doing this we are able to assess the CST base on Strengths, Weaknesses, Opportunities, and Threats (SWOT). </w:t>
      </w:r>
    </w:p>
    <w:p w:rsidR="0063279F" w:rsidRPr="0063279F" w:rsidRDefault="0063279F" w:rsidP="0063279F">
      <w:pPr>
        <w:spacing w:line="240" w:lineRule="auto"/>
      </w:pPr>
      <w:r w:rsidRPr="0063279F">
        <w:rPr>
          <w:noProof/>
          <w:lang w:eastAsia="en-US"/>
        </w:rPr>
        <w:drawing>
          <wp:anchor distT="0" distB="0" distL="114300" distR="114300" simplePos="0" relativeHeight="251694080" behindDoc="0" locked="0" layoutInCell="1" allowOverlap="1" wp14:anchorId="44FFD779" wp14:editId="25FA1261">
            <wp:simplePos x="0" y="0"/>
            <wp:positionH relativeFrom="margin">
              <wp:align>left</wp:align>
            </wp:positionH>
            <wp:positionV relativeFrom="paragraph">
              <wp:posOffset>4683125</wp:posOffset>
            </wp:positionV>
            <wp:extent cx="6524625" cy="2073275"/>
            <wp:effectExtent l="0" t="0" r="9525" b="317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524625" cy="2073275"/>
                    </a:xfrm>
                    <a:prstGeom prst="rect">
                      <a:avLst/>
                    </a:prstGeom>
                    <a:noFill/>
                  </pic:spPr>
                </pic:pic>
              </a:graphicData>
            </a:graphic>
            <wp14:sizeRelH relativeFrom="margin">
              <wp14:pctWidth>0</wp14:pctWidth>
            </wp14:sizeRelH>
            <wp14:sizeRelV relativeFrom="margin">
              <wp14:pctHeight>0</wp14:pctHeight>
            </wp14:sizeRelV>
          </wp:anchor>
        </w:drawing>
      </w:r>
    </w:p>
    <w:tbl>
      <w:tblPr>
        <w:tblpPr w:leftFromText="180" w:rightFromText="180" w:vertAnchor="text" w:tblpY="430"/>
        <w:tblW w:w="10326" w:type="dxa"/>
        <w:tblLook w:val="0000" w:firstRow="0" w:lastRow="0" w:firstColumn="0" w:lastColumn="0" w:noHBand="0" w:noVBand="0"/>
      </w:tblPr>
      <w:tblGrid>
        <w:gridCol w:w="5163"/>
        <w:gridCol w:w="5163"/>
      </w:tblGrid>
      <w:tr w:rsidR="0063279F" w:rsidRPr="0063279F" w:rsidTr="00D854F5">
        <w:trPr>
          <w:trHeight w:val="1348"/>
        </w:trPr>
        <w:tc>
          <w:tcPr>
            <w:tcW w:w="5163" w:type="dxa"/>
            <w:shd w:val="clear" w:color="auto" w:fill="auto"/>
          </w:tcPr>
          <w:p w:rsidR="0063279F" w:rsidRPr="0063279F" w:rsidRDefault="0063279F" w:rsidP="0063279F">
            <w:pPr>
              <w:keepNext/>
              <w:keepLines/>
              <w:spacing w:before="240" w:line="276" w:lineRule="auto"/>
              <w:outlineLvl w:val="1"/>
              <w:rPr>
                <w:rFonts w:asciiTheme="majorHAnsi" w:eastAsiaTheme="majorEastAsia" w:hAnsiTheme="majorHAnsi" w:cstheme="majorBidi"/>
                <w:b/>
                <w:bCs/>
                <w:sz w:val="28"/>
              </w:rPr>
            </w:pPr>
            <w:bookmarkStart w:id="22" w:name="_Toc501116481"/>
            <w:r w:rsidRPr="0063279F">
              <w:rPr>
                <w:rFonts w:asciiTheme="majorHAnsi" w:eastAsiaTheme="majorEastAsia" w:hAnsiTheme="majorHAnsi" w:cstheme="majorBidi"/>
                <w:b/>
                <w:bCs/>
                <w:sz w:val="28"/>
              </w:rPr>
              <w:t xml:space="preserve">Strengths </w:t>
            </w:r>
            <w:bookmarkEnd w:id="22"/>
          </w:p>
          <w:p w:rsidR="0063279F" w:rsidRPr="0063279F" w:rsidRDefault="0063279F" w:rsidP="0056326A">
            <w:pPr>
              <w:numPr>
                <w:ilvl w:val="0"/>
                <w:numId w:val="29"/>
              </w:numPr>
              <w:spacing w:line="276" w:lineRule="auto"/>
            </w:pPr>
            <w:r w:rsidRPr="0063279F">
              <w:t xml:space="preserve">Currently, we are able to meet people where they are at </w:t>
            </w:r>
          </w:p>
          <w:p w:rsidR="0063279F" w:rsidRPr="0063279F" w:rsidRDefault="0063279F" w:rsidP="0056326A">
            <w:pPr>
              <w:numPr>
                <w:ilvl w:val="0"/>
                <w:numId w:val="29"/>
              </w:numPr>
              <w:spacing w:line="276" w:lineRule="auto"/>
            </w:pPr>
            <w:r w:rsidRPr="0063279F">
              <w:t>There are no wrong doors</w:t>
            </w:r>
          </w:p>
          <w:p w:rsidR="0063279F" w:rsidRPr="0063279F" w:rsidRDefault="0063279F" w:rsidP="0056326A">
            <w:pPr>
              <w:numPr>
                <w:ilvl w:val="0"/>
                <w:numId w:val="29"/>
              </w:numPr>
              <w:spacing w:line="276" w:lineRule="auto"/>
            </w:pPr>
            <w:r w:rsidRPr="0063279F">
              <w:t>Organic peer support</w:t>
            </w:r>
          </w:p>
          <w:p w:rsidR="0063279F" w:rsidRPr="0063279F" w:rsidRDefault="0063279F" w:rsidP="0056326A">
            <w:pPr>
              <w:numPr>
                <w:ilvl w:val="0"/>
                <w:numId w:val="29"/>
              </w:numPr>
              <w:spacing w:line="276" w:lineRule="auto"/>
            </w:pPr>
            <w:r w:rsidRPr="0063279F">
              <w:t xml:space="preserve">Flexibility </w:t>
            </w:r>
          </w:p>
          <w:p w:rsidR="0063279F" w:rsidRPr="0063279F" w:rsidRDefault="0063279F" w:rsidP="0056326A">
            <w:pPr>
              <w:numPr>
                <w:ilvl w:val="0"/>
                <w:numId w:val="29"/>
              </w:numPr>
              <w:spacing w:line="276" w:lineRule="auto"/>
            </w:pPr>
            <w:r w:rsidRPr="0063279F">
              <w:t xml:space="preserve">Self-Advocacy </w:t>
            </w:r>
          </w:p>
          <w:p w:rsidR="0063279F" w:rsidRPr="0063279F" w:rsidRDefault="0063279F" w:rsidP="0056326A">
            <w:pPr>
              <w:numPr>
                <w:ilvl w:val="0"/>
                <w:numId w:val="29"/>
              </w:numPr>
              <w:spacing w:line="276" w:lineRule="auto"/>
            </w:pPr>
            <w:r w:rsidRPr="0063279F">
              <w:t>Diversity in Experiences</w:t>
            </w:r>
          </w:p>
        </w:tc>
        <w:tc>
          <w:tcPr>
            <w:tcW w:w="5163" w:type="dxa"/>
            <w:shd w:val="clear" w:color="auto" w:fill="auto"/>
          </w:tcPr>
          <w:p w:rsidR="0063279F" w:rsidRPr="0063279F" w:rsidRDefault="0063279F" w:rsidP="0063279F">
            <w:pPr>
              <w:keepNext/>
              <w:keepLines/>
              <w:spacing w:before="240" w:line="276" w:lineRule="auto"/>
              <w:outlineLvl w:val="1"/>
              <w:rPr>
                <w:rFonts w:asciiTheme="majorHAnsi" w:eastAsiaTheme="majorEastAsia" w:hAnsiTheme="majorHAnsi" w:cstheme="majorBidi"/>
                <w:b/>
                <w:bCs/>
                <w:sz w:val="28"/>
              </w:rPr>
            </w:pPr>
            <w:bookmarkStart w:id="23" w:name="_Toc501116483"/>
            <w:r w:rsidRPr="0063279F">
              <w:rPr>
                <w:rFonts w:asciiTheme="majorHAnsi" w:eastAsiaTheme="majorEastAsia" w:hAnsiTheme="majorHAnsi" w:cstheme="majorBidi"/>
                <w:b/>
                <w:bCs/>
                <w:sz w:val="28"/>
              </w:rPr>
              <w:t xml:space="preserve"> Opportunities </w:t>
            </w:r>
            <w:bookmarkEnd w:id="23"/>
          </w:p>
          <w:p w:rsidR="0063279F" w:rsidRPr="0063279F" w:rsidRDefault="0063279F" w:rsidP="0056326A">
            <w:pPr>
              <w:numPr>
                <w:ilvl w:val="0"/>
                <w:numId w:val="31"/>
              </w:numPr>
              <w:spacing w:line="276" w:lineRule="auto"/>
            </w:pPr>
            <w:r w:rsidRPr="0063279F">
              <w:t xml:space="preserve">Community Outreach </w:t>
            </w:r>
          </w:p>
          <w:p w:rsidR="0063279F" w:rsidRPr="0063279F" w:rsidRDefault="0063279F" w:rsidP="0056326A">
            <w:pPr>
              <w:numPr>
                <w:ilvl w:val="0"/>
                <w:numId w:val="31"/>
              </w:numPr>
              <w:spacing w:line="276" w:lineRule="auto"/>
            </w:pPr>
            <w:r w:rsidRPr="0063279F">
              <w:t>Educational Workshops</w:t>
            </w:r>
          </w:p>
          <w:p w:rsidR="0063279F" w:rsidRPr="0063279F" w:rsidRDefault="0063279F" w:rsidP="0056326A">
            <w:pPr>
              <w:numPr>
                <w:ilvl w:val="0"/>
                <w:numId w:val="31"/>
              </w:numPr>
              <w:spacing w:line="276" w:lineRule="auto"/>
            </w:pPr>
            <w:r w:rsidRPr="0063279F">
              <w:t>Developing Community Partnerships</w:t>
            </w:r>
          </w:p>
          <w:p w:rsidR="0063279F" w:rsidRPr="0063279F" w:rsidRDefault="0063279F" w:rsidP="0063279F">
            <w:pPr>
              <w:keepNext/>
              <w:keepLines/>
              <w:spacing w:before="240" w:line="276" w:lineRule="auto"/>
              <w:outlineLvl w:val="1"/>
              <w:rPr>
                <w:rFonts w:asciiTheme="majorHAnsi" w:eastAsiaTheme="majorEastAsia" w:hAnsiTheme="majorHAnsi" w:cstheme="majorBidi"/>
                <w:b/>
                <w:bCs/>
                <w:sz w:val="28"/>
              </w:rPr>
            </w:pPr>
            <w:bookmarkStart w:id="24" w:name="_Toc501116484"/>
            <w:r w:rsidRPr="0063279F">
              <w:rPr>
                <w:rFonts w:asciiTheme="majorHAnsi" w:eastAsiaTheme="majorEastAsia" w:hAnsiTheme="majorHAnsi" w:cstheme="majorBidi"/>
                <w:b/>
                <w:bCs/>
                <w:sz w:val="28"/>
              </w:rPr>
              <w:t xml:space="preserve"> </w:t>
            </w:r>
            <w:bookmarkEnd w:id="24"/>
          </w:p>
          <w:p w:rsidR="0063279F" w:rsidRPr="0063279F" w:rsidRDefault="0063279F" w:rsidP="0063279F">
            <w:pPr>
              <w:spacing w:line="276" w:lineRule="auto"/>
              <w:ind w:left="720"/>
            </w:pPr>
          </w:p>
          <w:p w:rsidR="0063279F" w:rsidRPr="0063279F" w:rsidRDefault="0063279F" w:rsidP="0063279F">
            <w:pPr>
              <w:spacing w:line="276" w:lineRule="auto"/>
              <w:ind w:left="720"/>
            </w:pPr>
          </w:p>
          <w:p w:rsidR="0063279F" w:rsidRPr="0063279F" w:rsidRDefault="0063279F" w:rsidP="0063279F">
            <w:pPr>
              <w:spacing w:line="276" w:lineRule="auto"/>
              <w:rPr>
                <w:b/>
                <w:kern w:val="20"/>
              </w:rPr>
            </w:pPr>
          </w:p>
        </w:tc>
      </w:tr>
      <w:tr w:rsidR="0063279F" w:rsidRPr="0063279F" w:rsidTr="00D854F5">
        <w:trPr>
          <w:trHeight w:val="3273"/>
        </w:trPr>
        <w:tc>
          <w:tcPr>
            <w:tcW w:w="5163" w:type="dxa"/>
          </w:tcPr>
          <w:p w:rsidR="0063279F" w:rsidRPr="0063279F" w:rsidRDefault="0063279F" w:rsidP="0063279F">
            <w:pPr>
              <w:keepNext/>
              <w:keepLines/>
              <w:spacing w:before="240" w:line="276" w:lineRule="auto"/>
              <w:outlineLvl w:val="1"/>
              <w:rPr>
                <w:rFonts w:asciiTheme="majorHAnsi" w:eastAsiaTheme="majorEastAsia" w:hAnsiTheme="majorHAnsi" w:cstheme="majorBidi"/>
                <w:b/>
                <w:bCs/>
                <w:sz w:val="28"/>
              </w:rPr>
            </w:pPr>
            <w:bookmarkStart w:id="25" w:name="_Toc501116482"/>
            <w:r w:rsidRPr="0063279F">
              <w:rPr>
                <w:rFonts w:asciiTheme="majorHAnsi" w:eastAsiaTheme="majorEastAsia" w:hAnsiTheme="majorHAnsi" w:cstheme="majorBidi"/>
                <w:b/>
                <w:bCs/>
                <w:sz w:val="28"/>
              </w:rPr>
              <w:t xml:space="preserve">Weaknesses </w:t>
            </w:r>
            <w:bookmarkEnd w:id="25"/>
          </w:p>
          <w:p w:rsidR="0063279F" w:rsidRPr="0063279F" w:rsidRDefault="0063279F" w:rsidP="0056326A">
            <w:pPr>
              <w:numPr>
                <w:ilvl w:val="0"/>
                <w:numId w:val="30"/>
              </w:numPr>
              <w:spacing w:line="276" w:lineRule="auto"/>
            </w:pPr>
            <w:r w:rsidRPr="0063279F">
              <w:t>Reaching the Latino communities or other groups with language barriers</w:t>
            </w:r>
          </w:p>
          <w:p w:rsidR="0063279F" w:rsidRPr="0063279F" w:rsidRDefault="0063279F" w:rsidP="0056326A">
            <w:pPr>
              <w:numPr>
                <w:ilvl w:val="0"/>
                <w:numId w:val="30"/>
              </w:numPr>
              <w:spacing w:line="276" w:lineRule="auto"/>
            </w:pPr>
            <w:r w:rsidRPr="0063279F">
              <w:t>Connecting to the LGBTQ communities</w:t>
            </w:r>
          </w:p>
          <w:p w:rsidR="0063279F" w:rsidRPr="0063279F" w:rsidRDefault="0063279F" w:rsidP="0056326A">
            <w:pPr>
              <w:numPr>
                <w:ilvl w:val="0"/>
                <w:numId w:val="30"/>
              </w:numPr>
              <w:spacing w:line="276" w:lineRule="auto"/>
            </w:pPr>
            <w:r w:rsidRPr="0063279F">
              <w:t>Scientific Statistical Analysis of data</w:t>
            </w:r>
          </w:p>
          <w:p w:rsidR="0063279F" w:rsidRPr="0063279F" w:rsidRDefault="0063279F" w:rsidP="0063279F">
            <w:pPr>
              <w:keepNext/>
              <w:keepLines/>
              <w:spacing w:before="240" w:line="276" w:lineRule="auto"/>
              <w:outlineLvl w:val="1"/>
              <w:rPr>
                <w:rFonts w:asciiTheme="majorHAnsi" w:eastAsiaTheme="majorEastAsia" w:hAnsiTheme="majorHAnsi" w:cstheme="majorBidi"/>
                <w:b/>
                <w:bCs/>
                <w:sz w:val="28"/>
              </w:rPr>
            </w:pPr>
          </w:p>
        </w:tc>
        <w:tc>
          <w:tcPr>
            <w:tcW w:w="5163" w:type="dxa"/>
          </w:tcPr>
          <w:p w:rsidR="0063279F" w:rsidRPr="0063279F" w:rsidRDefault="0063279F" w:rsidP="0063279F">
            <w:pPr>
              <w:keepNext/>
              <w:keepLines/>
              <w:spacing w:before="240" w:line="276" w:lineRule="auto"/>
              <w:outlineLvl w:val="1"/>
              <w:rPr>
                <w:rFonts w:asciiTheme="majorHAnsi" w:eastAsiaTheme="majorEastAsia" w:hAnsiTheme="majorHAnsi" w:cstheme="majorBidi"/>
                <w:b/>
                <w:bCs/>
                <w:sz w:val="28"/>
              </w:rPr>
            </w:pPr>
            <w:r w:rsidRPr="0063279F">
              <w:rPr>
                <w:rFonts w:asciiTheme="majorHAnsi" w:eastAsiaTheme="majorEastAsia" w:hAnsiTheme="majorHAnsi" w:cstheme="majorBidi"/>
                <w:b/>
                <w:bCs/>
                <w:sz w:val="28"/>
              </w:rPr>
              <w:t xml:space="preserve">Threats/Challenges </w:t>
            </w:r>
          </w:p>
          <w:p w:rsidR="0063279F" w:rsidRPr="0063279F" w:rsidRDefault="0063279F" w:rsidP="0056326A">
            <w:pPr>
              <w:numPr>
                <w:ilvl w:val="0"/>
                <w:numId w:val="32"/>
              </w:numPr>
              <w:spacing w:line="276" w:lineRule="auto"/>
            </w:pPr>
            <w:r w:rsidRPr="0063279F">
              <w:t xml:space="preserve">Lack of CST awareness </w:t>
            </w:r>
          </w:p>
          <w:p w:rsidR="0063279F" w:rsidRPr="0063279F" w:rsidRDefault="0063279F" w:rsidP="0056326A">
            <w:pPr>
              <w:numPr>
                <w:ilvl w:val="0"/>
                <w:numId w:val="32"/>
              </w:numPr>
              <w:spacing w:line="276" w:lineRule="auto"/>
            </w:pPr>
            <w:r w:rsidRPr="0063279F">
              <w:t>Reaching people who use community based/mobile services</w:t>
            </w:r>
          </w:p>
          <w:p w:rsidR="0063279F" w:rsidRPr="0063279F" w:rsidRDefault="0063279F" w:rsidP="0056326A">
            <w:pPr>
              <w:numPr>
                <w:ilvl w:val="0"/>
                <w:numId w:val="32"/>
              </w:numPr>
              <w:spacing w:line="276" w:lineRule="auto"/>
            </w:pPr>
            <w:r w:rsidRPr="0063279F">
              <w:t xml:space="preserve">Provider partnerships and information  </w:t>
            </w:r>
          </w:p>
          <w:p w:rsidR="0063279F" w:rsidRPr="0063279F" w:rsidRDefault="0063279F" w:rsidP="0056326A">
            <w:pPr>
              <w:numPr>
                <w:ilvl w:val="0"/>
                <w:numId w:val="32"/>
              </w:numPr>
              <w:spacing w:line="276" w:lineRule="auto"/>
            </w:pPr>
            <w:r w:rsidRPr="0063279F">
              <w:t xml:space="preserve">Closing the Loop – Getting feedback from providers and County office </w:t>
            </w:r>
          </w:p>
        </w:tc>
      </w:tr>
    </w:tbl>
    <w:p w:rsidR="00596527" w:rsidRPr="00596527" w:rsidRDefault="00596527" w:rsidP="00596527"/>
    <w:p w:rsidR="00024660" w:rsidRDefault="00024660" w:rsidP="00024660">
      <w:pPr>
        <w:pStyle w:val="Heading1"/>
      </w:pPr>
      <w:r>
        <w:lastRenderedPageBreak/>
        <w:t xml:space="preserve">sOURCE </w:t>
      </w:r>
    </w:p>
    <w:p w:rsidR="00024660" w:rsidRDefault="00BC290C" w:rsidP="00BC290C">
      <w:pPr>
        <w:pStyle w:val="ListBullet"/>
        <w:numPr>
          <w:ilvl w:val="0"/>
          <w:numId w:val="0"/>
        </w:numPr>
        <w:ind w:left="720" w:hanging="720"/>
      </w:pPr>
      <w:r w:rsidRPr="00BC290C">
        <w:rPr>
          <w:b/>
        </w:rPr>
        <w:t>Guiding Principles of Trauma-Informed Care -</w:t>
      </w:r>
      <w:r>
        <w:t xml:space="preserve"> </w:t>
      </w:r>
      <w:hyperlink r:id="rId64" w:history="1">
        <w:r w:rsidRPr="0074452D">
          <w:rPr>
            <w:rStyle w:val="Hyperlink"/>
          </w:rPr>
          <w:t>https://www.samhsa.gov/samhsaNewsLetter/Volume_22_Number_2/trauma_tip/guiding_principles.html</w:t>
        </w:r>
      </w:hyperlink>
    </w:p>
    <w:p w:rsidR="00BC290C" w:rsidRDefault="00BC290C" w:rsidP="00BC290C">
      <w:pPr>
        <w:pStyle w:val="ListBullet"/>
        <w:numPr>
          <w:ilvl w:val="0"/>
          <w:numId w:val="0"/>
        </w:numPr>
        <w:ind w:left="720" w:hanging="720"/>
      </w:pPr>
    </w:p>
    <w:p w:rsidR="000B285A" w:rsidRDefault="000B285A" w:rsidP="00973CFB">
      <w:pPr>
        <w:pStyle w:val="ListBullet"/>
        <w:numPr>
          <w:ilvl w:val="0"/>
          <w:numId w:val="0"/>
        </w:numPr>
      </w:pPr>
    </w:p>
    <w:p w:rsidR="000B285A" w:rsidRDefault="000B285A" w:rsidP="00973CFB">
      <w:pPr>
        <w:pStyle w:val="ListBullet"/>
        <w:numPr>
          <w:ilvl w:val="0"/>
          <w:numId w:val="0"/>
        </w:numPr>
      </w:pPr>
    </w:p>
    <w:p w:rsidR="000B285A" w:rsidRDefault="000B285A" w:rsidP="00973CFB">
      <w:pPr>
        <w:pStyle w:val="ListBullet"/>
        <w:numPr>
          <w:ilvl w:val="0"/>
          <w:numId w:val="0"/>
        </w:numPr>
      </w:pPr>
    </w:p>
    <w:p w:rsidR="000B285A" w:rsidRDefault="000B285A" w:rsidP="00973CFB">
      <w:pPr>
        <w:pStyle w:val="ListBullet"/>
        <w:numPr>
          <w:ilvl w:val="0"/>
          <w:numId w:val="0"/>
        </w:numPr>
      </w:pPr>
    </w:p>
    <w:p w:rsidR="000B285A" w:rsidRDefault="000B285A" w:rsidP="00973CFB">
      <w:pPr>
        <w:pStyle w:val="ListBullet"/>
        <w:numPr>
          <w:ilvl w:val="0"/>
          <w:numId w:val="0"/>
        </w:numPr>
      </w:pPr>
      <w:r>
        <w:br w:type="page"/>
      </w:r>
    </w:p>
    <w:p w:rsidR="000B285A" w:rsidRPr="00DF1CFA" w:rsidRDefault="000B285A" w:rsidP="00973CFB">
      <w:pPr>
        <w:pStyle w:val="ListBullet"/>
        <w:numPr>
          <w:ilvl w:val="0"/>
          <w:numId w:val="0"/>
        </w:numPr>
      </w:pPr>
    </w:p>
    <w:sectPr w:rsidR="000B285A" w:rsidRPr="00DF1CFA" w:rsidSect="00CB27A1">
      <w:headerReference w:type="default" r:id="rId65"/>
      <w:pgSz w:w="12240" w:h="15840" w:code="1"/>
      <w:pgMar w:top="720" w:right="1152" w:bottom="720" w:left="1152"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3FE" w:rsidRDefault="00B253FE" w:rsidP="00A91D75">
      <w:r>
        <w:separator/>
      </w:r>
    </w:p>
  </w:endnote>
  <w:endnote w:type="continuationSeparator" w:id="0">
    <w:p w:rsidR="00B253FE" w:rsidRDefault="00B253FE"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3FE" w:rsidRDefault="00B253FE" w:rsidP="00A91D75">
      <w:r>
        <w:separator/>
      </w:r>
    </w:p>
  </w:footnote>
  <w:footnote w:type="continuationSeparator" w:id="0">
    <w:p w:rsidR="00B253FE" w:rsidRDefault="00B253FE" w:rsidP="00A91D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654DA4" w:rsidTr="00A7217A">
      <w:trPr>
        <w:trHeight w:val="1060"/>
      </w:trPr>
      <w:tc>
        <w:tcPr>
          <w:tcW w:w="5861" w:type="dxa"/>
        </w:tcPr>
        <w:p w:rsidR="00654DA4" w:rsidRDefault="00654DA4" w:rsidP="00A7217A">
          <w:pPr>
            <w:pStyle w:val="Header"/>
            <w:spacing w:after="0"/>
          </w:pPr>
          <w:r w:rsidRPr="008759A8">
            <w:rPr>
              <w:noProof/>
              <w:lang w:eastAsia="en-US"/>
            </w:rPr>
            <mc:AlternateContent>
              <mc:Choice Requires="wps">
                <w:drawing>
                  <wp:inline distT="0" distB="0" distL="0" distR="0" wp14:anchorId="210F1B06" wp14:editId="5B8C667B">
                    <wp:extent cx="1442085" cy="0"/>
                    <wp:effectExtent l="19050" t="19050" r="24765" b="38100"/>
                    <wp:docPr id="17" name="Straight Connector 17" descr="straight line"/>
                    <wp:cNvGraphicFramePr/>
                    <a:graphic xmlns:a="http://schemas.openxmlformats.org/drawingml/2006/main">
                      <a:graphicData uri="http://schemas.microsoft.com/office/word/2010/wordprocessingShape">
                        <wps:wsp>
                          <wps:cNvCnPr/>
                          <wps:spPr>
                            <a:xfrm flipH="1">
                              <a:off x="0" y="0"/>
                              <a:ext cx="144208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585A3F60" id="Straight Connector 17" o:spid="_x0000_s1026" alt="straight line" style="flip:x;visibility:visible;mso-wrap-style:square;mso-left-percent:-10001;mso-top-percent:-10001;mso-position-horizontal:absolute;mso-position-horizontal-relative:char;mso-position-vertical:absolute;mso-position-vertical-relative:line;mso-left-percent:-10001;mso-top-percent:-10001" from="0,0" to="11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" strokecolor="#262140 [3213]" strokeweight="4.5pt">
                    <w10:anchorlock/>
                  </v:line>
                </w:pict>
              </mc:Fallback>
            </mc:AlternateContent>
          </w:r>
        </w:p>
      </w:tc>
      <w:tc>
        <w:tcPr>
          <w:tcW w:w="6420" w:type="dxa"/>
        </w:tcPr>
        <w:p w:rsidR="00654DA4" w:rsidRDefault="00654DA4" w:rsidP="00A7217A">
          <w:pPr>
            <w:pStyle w:val="Header"/>
            <w:spacing w:after="0"/>
            <w:jc w:val="right"/>
          </w:pPr>
          <w:r>
            <w:rPr>
              <w:noProof/>
              <w:lang w:eastAsia="en-US"/>
            </w:rPr>
            <mc:AlternateContent>
              <mc:Choice Requires="wps">
                <w:drawing>
                  <wp:anchor distT="0" distB="0" distL="114300" distR="114300" simplePos="0" relativeHeight="251659264" behindDoc="0" locked="0" layoutInCell="1" allowOverlap="1" wp14:anchorId="34446A74" wp14:editId="3FB4C1F4">
                    <wp:simplePos x="0" y="0"/>
                    <wp:positionH relativeFrom="column">
                      <wp:posOffset>3158490</wp:posOffset>
                    </wp:positionH>
                    <wp:positionV relativeFrom="paragraph">
                      <wp:posOffset>153035</wp:posOffset>
                    </wp:positionV>
                    <wp:extent cx="824230" cy="457200"/>
                    <wp:effectExtent l="0" t="0" r="13970" b="0"/>
                    <wp:wrapNone/>
                    <wp:docPr id="20" name="Text Box 20"/>
                    <wp:cNvGraphicFramePr/>
                    <a:graphic xmlns:a="http://schemas.openxmlformats.org/drawingml/2006/main">
                      <a:graphicData uri="http://schemas.microsoft.com/office/word/2010/wordprocessingShape">
                        <wps:wsp>
                          <wps:cNvSpPr txBox="1"/>
                          <wps:spPr>
                            <a:xfrm>
                              <a:off x="0" y="0"/>
                              <a:ext cx="82423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4DA4" w:rsidRPr="00D476F7" w:rsidRDefault="00654DA4"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EC6662">
                                  <w:rPr>
                                    <w:noProof/>
                                    <w:color w:val="FFFFFF" w:themeColor="background1"/>
                                  </w:rPr>
                                  <w:t>3</w:t>
                                </w:r>
                                <w:r>
                                  <w:rPr>
                                    <w:color w:val="FFFFFF" w:themeColor="background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44" type="#_x0000_t202" style="position:absolute;left:0;text-align:left;margin-left:248.7pt;margin-top:12.05pt;width:64.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" filled="f" stroked="f" strokeweight=".5pt">
                    <v:textbox inset="0,0,0,0">
                      <w:txbxContent>
                        <w:p w:rsidR="00654DA4" w:rsidRPr="00D476F7" w:rsidRDefault="00654DA4" w:rsidP="00D476F7">
                          <w:pPr>
                            <w:pStyle w:val="Subtitle"/>
                            <w:jc w:val="center"/>
                            <w:rPr>
                              <w:color w:val="FFFFFF" w:themeColor="background1"/>
                            </w:rPr>
                          </w:pPr>
                          <w:r>
                            <w:rPr>
                              <w:color w:val="FFFFFF" w:themeColor="background1"/>
                            </w:rPr>
                            <w:fldChar w:fldCharType="begin"/>
                          </w:r>
                          <w:r>
                            <w:rPr>
                              <w:color w:val="FFFFFF" w:themeColor="background1"/>
                            </w:rPr>
                            <w:instrText xml:space="preserve"> PAGE  \* Arabic  \* MERGEFORMAT </w:instrText>
                          </w:r>
                          <w:r>
                            <w:rPr>
                              <w:color w:val="FFFFFF" w:themeColor="background1"/>
                            </w:rPr>
                            <w:fldChar w:fldCharType="separate"/>
                          </w:r>
                          <w:r w:rsidR="00EC6662">
                            <w:rPr>
                              <w:noProof/>
                              <w:color w:val="FFFFFF" w:themeColor="background1"/>
                            </w:rPr>
                            <w:t>3</w:t>
                          </w:r>
                          <w:r>
                            <w:rPr>
                              <w:color w:val="FFFFFF" w:themeColor="background1"/>
                            </w:rPr>
                            <w:fldChar w:fldCharType="end"/>
                          </w:r>
                        </w:p>
                      </w:txbxContent>
                    </v:textbox>
                  </v:shape>
                </w:pict>
              </mc:Fallback>
            </mc:AlternateContent>
          </w:r>
          <w:r w:rsidRPr="00C6323A">
            <w:rPr>
              <w:noProof/>
              <w:lang w:eastAsia="en-US"/>
            </w:rPr>
            <mc:AlternateContent>
              <mc:Choice Requires="wps">
                <w:drawing>
                  <wp:inline distT="0" distB="0" distL="0" distR="0" wp14:anchorId="14817101" wp14:editId="44D8F227">
                    <wp:extent cx="1191260" cy="548640"/>
                    <wp:effectExtent l="0" t="0" r="8890" b="3810"/>
                    <wp:docPr id="15" name="Rectangle: Single Corner Snipped 15" descr="colored rectangle"/>
                    <wp:cNvGraphicFramePr/>
                    <a:graphic xmlns:a="http://schemas.openxmlformats.org/drawingml/2006/main">
                      <a:graphicData uri="http://schemas.microsoft.com/office/word/2010/wordprocessingShape">
                        <wps:wsp>
                          <wps:cNvSpPr/>
                          <wps:spPr>
                            <a:xfrm flipH="1" flipV="1">
                              <a:off x="0" y="0"/>
                              <a:ext cx="1191260" cy="548640"/>
                            </a:xfrm>
                            <a:prstGeom prst="snip1Rect">
                              <a:avLst>
                                <a:gd name="adj" fmla="val 50000"/>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654DA4" w:rsidRPr="008759A8" w:rsidRDefault="00654DA4" w:rsidP="008759A8">
                                <w:pPr>
                                  <w:pStyle w:val="Subtitle"/>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817101" id="Rectangle: Single Corner Snipped 15" o:spid="_x0000_s1045" alt="colored rectangle" style="width:93.8pt;height:43.2pt;flip:x y;visibility:visible;mso-wrap-style:square;mso-left-percent:-10001;mso-top-percent:-10001;mso-position-horizontal:absolute;mso-position-horizontal-relative:char;mso-position-vertical:absolute;mso-position-vertical-relative:line;mso-left-percent:-10001;mso-top-percent:-10001;v-text-anchor:middle" coordsize="1191260,548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" adj="-11796480,,5400" path="m,l916940,r274320,274320l1191260,548640,,548640,,xe" fillcolor="#3a3363 [3215]" stroked="f">
                    <v:stroke joinstyle="miter"/>
                    <v:formulas/>
                    <v:path arrowok="t" o:connecttype="custom" o:connectlocs="0,0;916940,0;1191260,274320;1191260,548640;0,548640;0,0" o:connectangles="0,0,0,0,0,0" textboxrect="0,0,1191260,548640"/>
                    <v:textbox>
                      <w:txbxContent>
                        <w:p w:rsidR="00654DA4" w:rsidRPr="008759A8" w:rsidRDefault="00654DA4" w:rsidP="008759A8">
                          <w:pPr>
                            <w:pStyle w:val="Subtitle"/>
                            <w:rPr>
                              <w:color w:val="FFFFFF" w:themeColor="background1"/>
                            </w:rPr>
                          </w:pPr>
                        </w:p>
                      </w:txbxContent>
                    </v:textbox>
                    <w10:anchorlock/>
                  </v:shape>
                </w:pict>
              </mc:Fallback>
            </mc:AlternateConten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B7BC0"/>
    <w:multiLevelType w:val="hybridMultilevel"/>
    <w:tmpl w:val="7C96120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6015CF"/>
    <w:multiLevelType w:val="hybridMultilevel"/>
    <w:tmpl w:val="A7C47E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BD490D"/>
    <w:multiLevelType w:val="hybridMultilevel"/>
    <w:tmpl w:val="9E06F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A019D3"/>
    <w:multiLevelType w:val="hybridMultilevel"/>
    <w:tmpl w:val="D70E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26899"/>
    <w:multiLevelType w:val="hybridMultilevel"/>
    <w:tmpl w:val="DC460668"/>
    <w:lvl w:ilvl="0" w:tplc="0409000F">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7A581F"/>
    <w:multiLevelType w:val="hybridMultilevel"/>
    <w:tmpl w:val="A9E068C6"/>
    <w:lvl w:ilvl="0" w:tplc="27EE296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D919ED"/>
    <w:multiLevelType w:val="hybridMultilevel"/>
    <w:tmpl w:val="AB6A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706DE"/>
    <w:multiLevelType w:val="hybridMultilevel"/>
    <w:tmpl w:val="C90A120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592FBB"/>
    <w:multiLevelType w:val="hybridMultilevel"/>
    <w:tmpl w:val="C89C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8D3FA5"/>
    <w:multiLevelType w:val="hybridMultilevel"/>
    <w:tmpl w:val="C4A2F03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1E578C3"/>
    <w:multiLevelType w:val="hybridMultilevel"/>
    <w:tmpl w:val="3A14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A4561C8"/>
    <w:multiLevelType w:val="hybridMultilevel"/>
    <w:tmpl w:val="DF7C5AA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8960AEC"/>
    <w:multiLevelType w:val="hybridMultilevel"/>
    <w:tmpl w:val="A5BE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BB12BF"/>
    <w:multiLevelType w:val="hybridMultilevel"/>
    <w:tmpl w:val="D1A8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CF6970"/>
    <w:multiLevelType w:val="hybridMultilevel"/>
    <w:tmpl w:val="19DC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F96B14"/>
    <w:multiLevelType w:val="hybridMultilevel"/>
    <w:tmpl w:val="6E3A1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517397"/>
    <w:multiLevelType w:val="hybridMultilevel"/>
    <w:tmpl w:val="D5C22768"/>
    <w:lvl w:ilvl="0" w:tplc="ECCC0818">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0A1197F"/>
    <w:multiLevelType w:val="hybridMultilevel"/>
    <w:tmpl w:val="B8B0E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FA6547"/>
    <w:multiLevelType w:val="hybridMultilevel"/>
    <w:tmpl w:val="FB7EB5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E940E0"/>
    <w:multiLevelType w:val="hybridMultilevel"/>
    <w:tmpl w:val="7AF6A40C"/>
    <w:lvl w:ilvl="0" w:tplc="27EE296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617EFE"/>
    <w:multiLevelType w:val="hybridMultilevel"/>
    <w:tmpl w:val="0564384C"/>
    <w:lvl w:ilvl="0" w:tplc="C3320A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91275A"/>
    <w:multiLevelType w:val="hybridMultilevel"/>
    <w:tmpl w:val="ACB2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095144"/>
    <w:multiLevelType w:val="hybridMultilevel"/>
    <w:tmpl w:val="D310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B86D97"/>
    <w:multiLevelType w:val="hybridMultilevel"/>
    <w:tmpl w:val="EF702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E8B43C7"/>
    <w:multiLevelType w:val="hybridMultilevel"/>
    <w:tmpl w:val="D642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27">
    <w:nsid w:val="64875E63"/>
    <w:multiLevelType w:val="hybridMultilevel"/>
    <w:tmpl w:val="7AAC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B21E16"/>
    <w:multiLevelType w:val="hybridMultilevel"/>
    <w:tmpl w:val="ACEC63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79811DE"/>
    <w:multiLevelType w:val="hybridMultilevel"/>
    <w:tmpl w:val="5F8CF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E024AD"/>
    <w:multiLevelType w:val="hybridMultilevel"/>
    <w:tmpl w:val="DF402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F60F4F"/>
    <w:multiLevelType w:val="hybridMultilevel"/>
    <w:tmpl w:val="E3C8F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8E7163"/>
    <w:multiLevelType w:val="hybridMultilevel"/>
    <w:tmpl w:val="705E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CB2A77"/>
    <w:multiLevelType w:val="hybridMultilevel"/>
    <w:tmpl w:val="D75A32F4"/>
    <w:lvl w:ilvl="0" w:tplc="04090001">
      <w:start w:val="1"/>
      <w:numFmt w:val="bullet"/>
      <w:lvlText w:val=""/>
      <w:lvlJc w:val="left"/>
      <w:pPr>
        <w:ind w:left="835" w:hanging="360"/>
      </w:pPr>
      <w:rPr>
        <w:rFonts w:ascii="Symbol" w:hAnsi="Symbol" w:hint="default"/>
      </w:rPr>
    </w:lvl>
    <w:lvl w:ilvl="1" w:tplc="04090003">
      <w:start w:val="1"/>
      <w:numFmt w:val="bullet"/>
      <w:lvlText w:val="o"/>
      <w:lvlJc w:val="left"/>
      <w:pPr>
        <w:ind w:left="1555" w:hanging="360"/>
      </w:pPr>
      <w:rPr>
        <w:rFonts w:ascii="Courier New" w:hAnsi="Courier New" w:cs="Courier New" w:hint="default"/>
      </w:rPr>
    </w:lvl>
    <w:lvl w:ilvl="2" w:tplc="04090005">
      <w:start w:val="1"/>
      <w:numFmt w:val="bullet"/>
      <w:lvlText w:val=""/>
      <w:lvlJc w:val="left"/>
      <w:pPr>
        <w:ind w:left="2275" w:hanging="360"/>
      </w:pPr>
      <w:rPr>
        <w:rFonts w:ascii="Wingdings" w:hAnsi="Wingdings" w:hint="default"/>
      </w:rPr>
    </w:lvl>
    <w:lvl w:ilvl="3" w:tplc="0409000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num w:numId="1">
    <w:abstractNumId w:val="26"/>
  </w:num>
  <w:num w:numId="2">
    <w:abstractNumId w:val="11"/>
  </w:num>
  <w:num w:numId="3">
    <w:abstractNumId w:val="30"/>
  </w:num>
  <w:num w:numId="4">
    <w:abstractNumId w:val="2"/>
  </w:num>
  <w:num w:numId="5">
    <w:abstractNumId w:val="24"/>
  </w:num>
  <w:num w:numId="6">
    <w:abstractNumId w:val="4"/>
  </w:num>
  <w:num w:numId="7">
    <w:abstractNumId w:val="31"/>
  </w:num>
  <w:num w:numId="8">
    <w:abstractNumId w:val="28"/>
  </w:num>
  <w:num w:numId="9">
    <w:abstractNumId w:val="29"/>
  </w:num>
  <w:num w:numId="10">
    <w:abstractNumId w:val="13"/>
  </w:num>
  <w:num w:numId="11">
    <w:abstractNumId w:val="5"/>
  </w:num>
  <w:num w:numId="12">
    <w:abstractNumId w:val="20"/>
  </w:num>
  <w:num w:numId="13">
    <w:abstractNumId w:val="7"/>
  </w:num>
  <w:num w:numId="14">
    <w:abstractNumId w:val="0"/>
  </w:num>
  <w:num w:numId="15">
    <w:abstractNumId w:val="3"/>
  </w:num>
  <w:num w:numId="16">
    <w:abstractNumId w:val="23"/>
  </w:num>
  <w:num w:numId="17">
    <w:abstractNumId w:val="27"/>
  </w:num>
  <w:num w:numId="18">
    <w:abstractNumId w:val="12"/>
  </w:num>
  <w:num w:numId="19">
    <w:abstractNumId w:val="16"/>
  </w:num>
  <w:num w:numId="20">
    <w:abstractNumId w:val="15"/>
  </w:num>
  <w:num w:numId="21">
    <w:abstractNumId w:val="8"/>
  </w:num>
  <w:num w:numId="22">
    <w:abstractNumId w:val="21"/>
  </w:num>
  <w:num w:numId="23">
    <w:abstractNumId w:val="1"/>
  </w:num>
  <w:num w:numId="24">
    <w:abstractNumId w:val="19"/>
  </w:num>
  <w:num w:numId="25">
    <w:abstractNumId w:val="10"/>
  </w:num>
  <w:num w:numId="26">
    <w:abstractNumId w:val="25"/>
  </w:num>
  <w:num w:numId="27">
    <w:abstractNumId w:val="18"/>
  </w:num>
  <w:num w:numId="28">
    <w:abstractNumId w:val="33"/>
  </w:num>
  <w:num w:numId="29">
    <w:abstractNumId w:val="6"/>
  </w:num>
  <w:num w:numId="30">
    <w:abstractNumId w:val="14"/>
  </w:num>
  <w:num w:numId="31">
    <w:abstractNumId w:val="32"/>
  </w:num>
  <w:num w:numId="32">
    <w:abstractNumId w:val="22"/>
  </w:num>
  <w:num w:numId="33">
    <w:abstractNumId w:val="9"/>
  </w:num>
  <w:num w:numId="34">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CAF"/>
    <w:rsid w:val="0002111D"/>
    <w:rsid w:val="00024660"/>
    <w:rsid w:val="00075A2D"/>
    <w:rsid w:val="0008750D"/>
    <w:rsid w:val="00095FCC"/>
    <w:rsid w:val="000A21FE"/>
    <w:rsid w:val="000B285A"/>
    <w:rsid w:val="000D230A"/>
    <w:rsid w:val="000D45A6"/>
    <w:rsid w:val="00117577"/>
    <w:rsid w:val="00136C8B"/>
    <w:rsid w:val="001540AC"/>
    <w:rsid w:val="00161F08"/>
    <w:rsid w:val="00162610"/>
    <w:rsid w:val="00184B35"/>
    <w:rsid w:val="00185E89"/>
    <w:rsid w:val="001865F2"/>
    <w:rsid w:val="001B37D4"/>
    <w:rsid w:val="001B7EC5"/>
    <w:rsid w:val="001E59F3"/>
    <w:rsid w:val="001F0228"/>
    <w:rsid w:val="001F2718"/>
    <w:rsid w:val="002063EE"/>
    <w:rsid w:val="00213BF3"/>
    <w:rsid w:val="00226C96"/>
    <w:rsid w:val="00226FF2"/>
    <w:rsid w:val="0023719F"/>
    <w:rsid w:val="00246926"/>
    <w:rsid w:val="00262429"/>
    <w:rsid w:val="002B7540"/>
    <w:rsid w:val="002C5822"/>
    <w:rsid w:val="002D018D"/>
    <w:rsid w:val="002D3615"/>
    <w:rsid w:val="00307C42"/>
    <w:rsid w:val="00342438"/>
    <w:rsid w:val="00355108"/>
    <w:rsid w:val="00365E19"/>
    <w:rsid w:val="00380B3C"/>
    <w:rsid w:val="00395393"/>
    <w:rsid w:val="003A16A0"/>
    <w:rsid w:val="003D385C"/>
    <w:rsid w:val="003D3ED2"/>
    <w:rsid w:val="003E2D7C"/>
    <w:rsid w:val="003F429C"/>
    <w:rsid w:val="003F4E68"/>
    <w:rsid w:val="00406B67"/>
    <w:rsid w:val="00414F54"/>
    <w:rsid w:val="00424603"/>
    <w:rsid w:val="004312E9"/>
    <w:rsid w:val="00433303"/>
    <w:rsid w:val="00462721"/>
    <w:rsid w:val="00463E59"/>
    <w:rsid w:val="004676B0"/>
    <w:rsid w:val="00476487"/>
    <w:rsid w:val="004900FB"/>
    <w:rsid w:val="0049766A"/>
    <w:rsid w:val="004A3E6D"/>
    <w:rsid w:val="004B4C12"/>
    <w:rsid w:val="004E1286"/>
    <w:rsid w:val="004F739C"/>
    <w:rsid w:val="00500401"/>
    <w:rsid w:val="00515508"/>
    <w:rsid w:val="00517814"/>
    <w:rsid w:val="00527CAF"/>
    <w:rsid w:val="00537011"/>
    <w:rsid w:val="00544F40"/>
    <w:rsid w:val="00557201"/>
    <w:rsid w:val="0056326A"/>
    <w:rsid w:val="00570CB8"/>
    <w:rsid w:val="00577305"/>
    <w:rsid w:val="00594657"/>
    <w:rsid w:val="00596527"/>
    <w:rsid w:val="005A1B9C"/>
    <w:rsid w:val="005A7F84"/>
    <w:rsid w:val="005C2E0B"/>
    <w:rsid w:val="005C37B5"/>
    <w:rsid w:val="005C79AB"/>
    <w:rsid w:val="006174EF"/>
    <w:rsid w:val="0062128D"/>
    <w:rsid w:val="006322AD"/>
    <w:rsid w:val="0063279F"/>
    <w:rsid w:val="0063660D"/>
    <w:rsid w:val="00643230"/>
    <w:rsid w:val="00653DA4"/>
    <w:rsid w:val="00654DA4"/>
    <w:rsid w:val="006633CD"/>
    <w:rsid w:val="00687403"/>
    <w:rsid w:val="00696CA8"/>
    <w:rsid w:val="006E56A5"/>
    <w:rsid w:val="00704E5F"/>
    <w:rsid w:val="00711A1E"/>
    <w:rsid w:val="007125AA"/>
    <w:rsid w:val="00727D7D"/>
    <w:rsid w:val="007527CE"/>
    <w:rsid w:val="00760843"/>
    <w:rsid w:val="00774AC0"/>
    <w:rsid w:val="00784E8E"/>
    <w:rsid w:val="0079764F"/>
    <w:rsid w:val="007B0DFA"/>
    <w:rsid w:val="007B66C0"/>
    <w:rsid w:val="007C173C"/>
    <w:rsid w:val="007D3D4B"/>
    <w:rsid w:val="007D6332"/>
    <w:rsid w:val="007E5E59"/>
    <w:rsid w:val="0081494A"/>
    <w:rsid w:val="00821C5A"/>
    <w:rsid w:val="00822970"/>
    <w:rsid w:val="00823D33"/>
    <w:rsid w:val="0082742E"/>
    <w:rsid w:val="00871D99"/>
    <w:rsid w:val="008759A8"/>
    <w:rsid w:val="008A2581"/>
    <w:rsid w:val="008A5368"/>
    <w:rsid w:val="008B46AB"/>
    <w:rsid w:val="008C782E"/>
    <w:rsid w:val="008D25CC"/>
    <w:rsid w:val="008D40F9"/>
    <w:rsid w:val="008D7AD5"/>
    <w:rsid w:val="008E707B"/>
    <w:rsid w:val="008F7EE6"/>
    <w:rsid w:val="009210A6"/>
    <w:rsid w:val="00924378"/>
    <w:rsid w:val="00933027"/>
    <w:rsid w:val="00934EAD"/>
    <w:rsid w:val="00935F57"/>
    <w:rsid w:val="00944D7A"/>
    <w:rsid w:val="00965291"/>
    <w:rsid w:val="00973CFB"/>
    <w:rsid w:val="00980B49"/>
    <w:rsid w:val="00983722"/>
    <w:rsid w:val="00985DC8"/>
    <w:rsid w:val="009946E2"/>
    <w:rsid w:val="009A0DFB"/>
    <w:rsid w:val="009A0F76"/>
    <w:rsid w:val="009B2087"/>
    <w:rsid w:val="009C2723"/>
    <w:rsid w:val="009C2DB0"/>
    <w:rsid w:val="009C4D14"/>
    <w:rsid w:val="009C7BFA"/>
    <w:rsid w:val="009F5489"/>
    <w:rsid w:val="00A03BCD"/>
    <w:rsid w:val="00A070ED"/>
    <w:rsid w:val="00A21E89"/>
    <w:rsid w:val="00A36B97"/>
    <w:rsid w:val="00A7217A"/>
    <w:rsid w:val="00A86068"/>
    <w:rsid w:val="00A91D75"/>
    <w:rsid w:val="00A91E35"/>
    <w:rsid w:val="00AB10EC"/>
    <w:rsid w:val="00AB26E8"/>
    <w:rsid w:val="00AB3DF9"/>
    <w:rsid w:val="00AC343A"/>
    <w:rsid w:val="00AE5112"/>
    <w:rsid w:val="00B253FE"/>
    <w:rsid w:val="00B274E5"/>
    <w:rsid w:val="00B3488A"/>
    <w:rsid w:val="00B5040A"/>
    <w:rsid w:val="00B7748C"/>
    <w:rsid w:val="00B81C3C"/>
    <w:rsid w:val="00B94221"/>
    <w:rsid w:val="00B96CF2"/>
    <w:rsid w:val="00BC290C"/>
    <w:rsid w:val="00BC5FC7"/>
    <w:rsid w:val="00BE4070"/>
    <w:rsid w:val="00C00628"/>
    <w:rsid w:val="00C31CB1"/>
    <w:rsid w:val="00C50FEA"/>
    <w:rsid w:val="00C6323A"/>
    <w:rsid w:val="00C8672B"/>
    <w:rsid w:val="00C87193"/>
    <w:rsid w:val="00C93F68"/>
    <w:rsid w:val="00CB27A1"/>
    <w:rsid w:val="00CC5AF7"/>
    <w:rsid w:val="00CD7C9B"/>
    <w:rsid w:val="00CE0A64"/>
    <w:rsid w:val="00CE1754"/>
    <w:rsid w:val="00D2226E"/>
    <w:rsid w:val="00D31828"/>
    <w:rsid w:val="00D3223C"/>
    <w:rsid w:val="00D34E8D"/>
    <w:rsid w:val="00D476F7"/>
    <w:rsid w:val="00D50302"/>
    <w:rsid w:val="00D5372B"/>
    <w:rsid w:val="00D55CBC"/>
    <w:rsid w:val="00D65072"/>
    <w:rsid w:val="00D74DB5"/>
    <w:rsid w:val="00D854F5"/>
    <w:rsid w:val="00D8631A"/>
    <w:rsid w:val="00D87CD8"/>
    <w:rsid w:val="00DB223D"/>
    <w:rsid w:val="00DB6EAC"/>
    <w:rsid w:val="00DC6E59"/>
    <w:rsid w:val="00DD370E"/>
    <w:rsid w:val="00DF1CFA"/>
    <w:rsid w:val="00DF5350"/>
    <w:rsid w:val="00E00C55"/>
    <w:rsid w:val="00E148C4"/>
    <w:rsid w:val="00E3731A"/>
    <w:rsid w:val="00E523C3"/>
    <w:rsid w:val="00E5388E"/>
    <w:rsid w:val="00E6016B"/>
    <w:rsid w:val="00E60786"/>
    <w:rsid w:val="00E629C9"/>
    <w:rsid w:val="00E75F05"/>
    <w:rsid w:val="00E83ECC"/>
    <w:rsid w:val="00E94B95"/>
    <w:rsid w:val="00EB3C6D"/>
    <w:rsid w:val="00EB5677"/>
    <w:rsid w:val="00EC42E2"/>
    <w:rsid w:val="00EC6662"/>
    <w:rsid w:val="00ED005E"/>
    <w:rsid w:val="00ED6905"/>
    <w:rsid w:val="00EF64C7"/>
    <w:rsid w:val="00F06ADB"/>
    <w:rsid w:val="00F12F77"/>
    <w:rsid w:val="00F40E08"/>
    <w:rsid w:val="00F4520D"/>
    <w:rsid w:val="00F90D33"/>
    <w:rsid w:val="00F93C33"/>
    <w:rsid w:val="00FB0FD2"/>
    <w:rsid w:val="00FB2255"/>
    <w:rsid w:val="00FC0782"/>
    <w:rsid w:val="00FE0D74"/>
    <w:rsid w:val="00FE2E12"/>
    <w:rsid w:val="00FE3D2C"/>
    <w:rsid w:val="00FF1C07"/>
    <w:rsid w:val="00FF7B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6" w:qFormat="1"/>
    <w:lsdException w:name="heading 4" w:uiPriority="7"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Bullet" w:uiPriority="11" w:qFormat="1"/>
    <w:lsdException w:name="List Number" w:uiPriority="1" w:qFormat="1"/>
    <w:lsdException w:name="List Number 2" w:semiHidden="0" w:uiPriority="18" w:unhideWhenUsed="0" w:qFormat="1"/>
    <w:lsdException w:name="List Number 3" w:uiPriority="18"/>
    <w:lsdException w:name="List Number 4" w:uiPriority="18"/>
    <w:lsdException w:name="List Number 5" w:uiPriority="18"/>
    <w:lsdException w:name="Title" w:semiHidden="0" w:uiPriority="2" w:unhideWhenUsed="0" w:qFormat="1"/>
    <w:lsdException w:name="Closing" w:qFormat="1"/>
    <w:lsdException w:name="Signature" w:uiPriority="8" w:qFormat="1"/>
    <w:lsdException w:name="Default Paragraph Font" w:uiPriority="1"/>
    <w:lsdException w:name="Subtitle" w:uiPriority="2" w:qFormat="1"/>
    <w:lsdException w:name="Date" w:qFormat="1"/>
    <w:lsdException w:name="Strong" w:semiHidden="0" w:uiPriority="6" w:unhideWhenUsed="0" w:qFormat="1"/>
    <w:lsdException w:name="Emphasis"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1"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F5489"/>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customStyle="1"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paragraph" w:styleId="TOC3">
    <w:name w:val="toc 3"/>
    <w:basedOn w:val="Normal"/>
    <w:next w:val="Normal"/>
    <w:autoRedefine/>
    <w:uiPriority w:val="39"/>
    <w:unhideWhenUsed/>
    <w:rsid w:val="00527CAF"/>
    <w:pPr>
      <w:spacing w:after="100" w:line="259" w:lineRule="auto"/>
      <w:ind w:left="440"/>
      <w:contextualSpacing w:val="0"/>
    </w:pPr>
    <w:rPr>
      <w:rFonts w:eastAsiaTheme="minorEastAsia" w:cs="Times New Roman"/>
      <w:color w:val="auto"/>
      <w:sz w:val="22"/>
      <w:szCs w:val="22"/>
      <w:lang w:eastAsia="en-US"/>
    </w:rPr>
  </w:style>
  <w:style w:type="paragraph" w:styleId="ListParagraph">
    <w:name w:val="List Paragraph"/>
    <w:basedOn w:val="Normal"/>
    <w:uiPriority w:val="34"/>
    <w:qFormat/>
    <w:rsid w:val="001B37D4"/>
    <w:pPr>
      <w:ind w:left="720"/>
    </w:pPr>
  </w:style>
  <w:style w:type="table" w:customStyle="1" w:styleId="TableGrid1">
    <w:name w:val="Table Grid1"/>
    <w:basedOn w:val="TableNormal"/>
    <w:next w:val="TableGrid"/>
    <w:uiPriority w:val="39"/>
    <w:rsid w:val="00DB223D"/>
    <w:pPr>
      <w:spacing w:after="0" w:line="240" w:lineRule="auto"/>
    </w:pPr>
    <w:rPr>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
    <w:name w:val="Grid Table 4 Accent 2"/>
    <w:basedOn w:val="TableNormal"/>
    <w:uiPriority w:val="49"/>
    <w:rsid w:val="00E148C4"/>
    <w:pPr>
      <w:spacing w:after="0" w:line="240" w:lineRule="auto"/>
    </w:pPr>
    <w:tblPr>
      <w:tblStyleRowBandSize w:val="1"/>
      <w:tblStyleColBandSize w:val="1"/>
      <w:tblBorders>
        <w:top w:val="single" w:sz="4" w:space="0" w:color="B0DCF7" w:themeColor="accent2" w:themeTint="99"/>
        <w:left w:val="single" w:sz="4" w:space="0" w:color="B0DCF7" w:themeColor="accent2" w:themeTint="99"/>
        <w:bottom w:val="single" w:sz="4" w:space="0" w:color="B0DCF7" w:themeColor="accent2" w:themeTint="99"/>
        <w:right w:val="single" w:sz="4" w:space="0" w:color="B0DCF7" w:themeColor="accent2" w:themeTint="99"/>
        <w:insideH w:val="single" w:sz="4" w:space="0" w:color="B0DCF7" w:themeColor="accent2" w:themeTint="99"/>
        <w:insideV w:val="single" w:sz="4" w:space="0" w:color="B0DCF7" w:themeColor="accent2" w:themeTint="99"/>
      </w:tblBorders>
    </w:tblPr>
    <w:tblStylePr w:type="firstRow">
      <w:rPr>
        <w:b/>
        <w:bCs/>
        <w:color w:val="FFFFFF" w:themeColor="background1"/>
      </w:rPr>
      <w:tblPr/>
      <w:tcPr>
        <w:tcBorders>
          <w:top w:val="single" w:sz="4" w:space="0" w:color="7DC6F3" w:themeColor="accent2"/>
          <w:left w:val="single" w:sz="4" w:space="0" w:color="7DC6F3" w:themeColor="accent2"/>
          <w:bottom w:val="single" w:sz="4" w:space="0" w:color="7DC6F3" w:themeColor="accent2"/>
          <w:right w:val="single" w:sz="4" w:space="0" w:color="7DC6F3" w:themeColor="accent2"/>
          <w:insideH w:val="nil"/>
          <w:insideV w:val="nil"/>
        </w:tcBorders>
        <w:shd w:val="clear" w:color="auto" w:fill="7DC6F3" w:themeFill="accent2"/>
      </w:tcPr>
    </w:tblStylePr>
    <w:tblStylePr w:type="lastRow">
      <w:rPr>
        <w:b/>
        <w:bCs/>
      </w:rPr>
      <w:tblPr/>
      <w:tcPr>
        <w:tcBorders>
          <w:top w:val="double" w:sz="4" w:space="0" w:color="7DC6F3" w:themeColor="accent2"/>
        </w:tcBorders>
      </w:tcPr>
    </w:tblStylePr>
    <w:tblStylePr w:type="firstCol">
      <w:rPr>
        <w:b/>
        <w:bCs/>
      </w:rPr>
    </w:tblStylePr>
    <w:tblStylePr w:type="lastCol">
      <w:rPr>
        <w:b/>
        <w:bCs/>
      </w:rPr>
    </w:tblStylePr>
    <w:tblStylePr w:type="band1Vert">
      <w:tblPr/>
      <w:tcPr>
        <w:shd w:val="clear" w:color="auto" w:fill="E4F3FC" w:themeFill="accent2" w:themeFillTint="33"/>
      </w:tcPr>
    </w:tblStylePr>
    <w:tblStylePr w:type="band1Horz">
      <w:tblPr/>
      <w:tcPr>
        <w:shd w:val="clear" w:color="auto" w:fill="E4F3FC" w:themeFill="accent2" w:themeFillTint="33"/>
      </w:tcPr>
    </w:tblStylePr>
  </w:style>
  <w:style w:type="table" w:customStyle="1" w:styleId="GridTable4Accent1">
    <w:name w:val="Grid Table 4 Accent 1"/>
    <w:basedOn w:val="TableNormal"/>
    <w:uiPriority w:val="49"/>
    <w:rsid w:val="004E1286"/>
    <w:pPr>
      <w:spacing w:after="0" w:line="240" w:lineRule="auto"/>
    </w:pPr>
    <w:tblPr>
      <w:tblStyleRowBandSize w:val="1"/>
      <w:tblStyleColBandSize w:val="1"/>
      <w:tblBorders>
        <w:top w:val="single" w:sz="4" w:space="0" w:color="F7E5A4" w:themeColor="accent1" w:themeTint="99"/>
        <w:left w:val="single" w:sz="4" w:space="0" w:color="F7E5A4" w:themeColor="accent1" w:themeTint="99"/>
        <w:bottom w:val="single" w:sz="4" w:space="0" w:color="F7E5A4" w:themeColor="accent1" w:themeTint="99"/>
        <w:right w:val="single" w:sz="4" w:space="0" w:color="F7E5A4" w:themeColor="accent1" w:themeTint="99"/>
        <w:insideH w:val="single" w:sz="4" w:space="0" w:color="F7E5A4" w:themeColor="accent1" w:themeTint="99"/>
        <w:insideV w:val="single" w:sz="4" w:space="0" w:color="F7E5A4" w:themeColor="accent1" w:themeTint="99"/>
      </w:tblBorders>
    </w:tblPr>
    <w:tblStylePr w:type="firstRow">
      <w:rPr>
        <w:b/>
        <w:bCs/>
        <w:color w:val="FFFFFF" w:themeColor="background1"/>
      </w:rPr>
      <w:tblPr/>
      <w:tcPr>
        <w:tcBorders>
          <w:top w:val="single" w:sz="4" w:space="0" w:color="F3D569" w:themeColor="accent1"/>
          <w:left w:val="single" w:sz="4" w:space="0" w:color="F3D569" w:themeColor="accent1"/>
          <w:bottom w:val="single" w:sz="4" w:space="0" w:color="F3D569" w:themeColor="accent1"/>
          <w:right w:val="single" w:sz="4" w:space="0" w:color="F3D569" w:themeColor="accent1"/>
          <w:insideH w:val="nil"/>
          <w:insideV w:val="nil"/>
        </w:tcBorders>
        <w:shd w:val="clear" w:color="auto" w:fill="F3D569" w:themeFill="accent1"/>
      </w:tcPr>
    </w:tblStylePr>
    <w:tblStylePr w:type="lastRow">
      <w:rPr>
        <w:b/>
        <w:bCs/>
      </w:rPr>
      <w:tblPr/>
      <w:tcPr>
        <w:tcBorders>
          <w:top w:val="double" w:sz="4" w:space="0" w:color="F3D569" w:themeColor="accent1"/>
        </w:tcBorders>
      </w:tcPr>
    </w:tblStylePr>
    <w:tblStylePr w:type="firstCol">
      <w:rPr>
        <w:b/>
        <w:bCs/>
      </w:rPr>
    </w:tblStylePr>
    <w:tblStylePr w:type="lastCol">
      <w:rPr>
        <w:b/>
        <w:bCs/>
      </w:rPr>
    </w:tblStylePr>
    <w:tblStylePr w:type="band1Vert">
      <w:tblPr/>
      <w:tcPr>
        <w:shd w:val="clear" w:color="auto" w:fill="FCF6E0" w:themeFill="accent1" w:themeFillTint="33"/>
      </w:tcPr>
    </w:tblStylePr>
    <w:tblStylePr w:type="band1Horz">
      <w:tblPr/>
      <w:tcPr>
        <w:shd w:val="clear" w:color="auto" w:fill="FCF6E0"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4E4484" w:themeColor="text1" w:themeTint="BF"/>
        <w:lang w:val="en-US" w:eastAsia="ja-JP" w:bidi="ar-SA"/>
      </w:rPr>
    </w:rPrDefault>
    <w:pPrDefault>
      <w:pPr>
        <w:spacing w:after="180"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6" w:qFormat="1"/>
    <w:lsdException w:name="heading 4" w:uiPriority="7"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List Bullet" w:uiPriority="11" w:qFormat="1"/>
    <w:lsdException w:name="List Number" w:uiPriority="1" w:qFormat="1"/>
    <w:lsdException w:name="List Number 2" w:semiHidden="0" w:uiPriority="18" w:unhideWhenUsed="0" w:qFormat="1"/>
    <w:lsdException w:name="List Number 3" w:uiPriority="18"/>
    <w:lsdException w:name="List Number 4" w:uiPriority="18"/>
    <w:lsdException w:name="List Number 5" w:uiPriority="18"/>
    <w:lsdException w:name="Title" w:semiHidden="0" w:uiPriority="2" w:unhideWhenUsed="0" w:qFormat="1"/>
    <w:lsdException w:name="Closing" w:qFormat="1"/>
    <w:lsdException w:name="Signature" w:uiPriority="8" w:qFormat="1"/>
    <w:lsdException w:name="Default Paragraph Font" w:uiPriority="1"/>
    <w:lsdException w:name="Subtitle" w:uiPriority="2" w:qFormat="1"/>
    <w:lsdException w:name="Date" w:qFormat="1"/>
    <w:lsdException w:name="Strong" w:semiHidden="0" w:uiPriority="6" w:unhideWhenUsed="0" w:qFormat="1"/>
    <w:lsdException w:name="Emphasis" w:uiPriority="20" w:unhideWhenUsed="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1"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F5489"/>
    <w:pPr>
      <w:spacing w:after="0" w:line="360" w:lineRule="auto"/>
      <w:contextualSpacing/>
    </w:pPr>
    <w:rPr>
      <w:color w:val="26214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ECBD17"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ECBD17"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ECBD17"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26214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26214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ECBD17"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customStyle="1" w:styleId="ListTable1LightAccent6">
    <w:name w:val="List Table 1 Light Accent 6"/>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paragraph" w:styleId="TOC3">
    <w:name w:val="toc 3"/>
    <w:basedOn w:val="Normal"/>
    <w:next w:val="Normal"/>
    <w:autoRedefine/>
    <w:uiPriority w:val="39"/>
    <w:unhideWhenUsed/>
    <w:rsid w:val="00527CAF"/>
    <w:pPr>
      <w:spacing w:after="100" w:line="259" w:lineRule="auto"/>
      <w:ind w:left="440"/>
      <w:contextualSpacing w:val="0"/>
    </w:pPr>
    <w:rPr>
      <w:rFonts w:eastAsiaTheme="minorEastAsia" w:cs="Times New Roman"/>
      <w:color w:val="auto"/>
      <w:sz w:val="22"/>
      <w:szCs w:val="22"/>
      <w:lang w:eastAsia="en-US"/>
    </w:rPr>
  </w:style>
  <w:style w:type="paragraph" w:styleId="ListParagraph">
    <w:name w:val="List Paragraph"/>
    <w:basedOn w:val="Normal"/>
    <w:uiPriority w:val="34"/>
    <w:qFormat/>
    <w:rsid w:val="001B37D4"/>
    <w:pPr>
      <w:ind w:left="720"/>
    </w:pPr>
  </w:style>
  <w:style w:type="table" w:customStyle="1" w:styleId="TableGrid1">
    <w:name w:val="Table Grid1"/>
    <w:basedOn w:val="TableNormal"/>
    <w:next w:val="TableGrid"/>
    <w:uiPriority w:val="39"/>
    <w:rsid w:val="00DB223D"/>
    <w:pPr>
      <w:spacing w:after="0" w:line="240" w:lineRule="auto"/>
    </w:pPr>
    <w:rPr>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
    <w:name w:val="Grid Table 4 Accent 2"/>
    <w:basedOn w:val="TableNormal"/>
    <w:uiPriority w:val="49"/>
    <w:rsid w:val="00E148C4"/>
    <w:pPr>
      <w:spacing w:after="0" w:line="240" w:lineRule="auto"/>
    </w:pPr>
    <w:tblPr>
      <w:tblStyleRowBandSize w:val="1"/>
      <w:tblStyleColBandSize w:val="1"/>
      <w:tblBorders>
        <w:top w:val="single" w:sz="4" w:space="0" w:color="B0DCF7" w:themeColor="accent2" w:themeTint="99"/>
        <w:left w:val="single" w:sz="4" w:space="0" w:color="B0DCF7" w:themeColor="accent2" w:themeTint="99"/>
        <w:bottom w:val="single" w:sz="4" w:space="0" w:color="B0DCF7" w:themeColor="accent2" w:themeTint="99"/>
        <w:right w:val="single" w:sz="4" w:space="0" w:color="B0DCF7" w:themeColor="accent2" w:themeTint="99"/>
        <w:insideH w:val="single" w:sz="4" w:space="0" w:color="B0DCF7" w:themeColor="accent2" w:themeTint="99"/>
        <w:insideV w:val="single" w:sz="4" w:space="0" w:color="B0DCF7" w:themeColor="accent2" w:themeTint="99"/>
      </w:tblBorders>
    </w:tblPr>
    <w:tblStylePr w:type="firstRow">
      <w:rPr>
        <w:b/>
        <w:bCs/>
        <w:color w:val="FFFFFF" w:themeColor="background1"/>
      </w:rPr>
      <w:tblPr/>
      <w:tcPr>
        <w:tcBorders>
          <w:top w:val="single" w:sz="4" w:space="0" w:color="7DC6F3" w:themeColor="accent2"/>
          <w:left w:val="single" w:sz="4" w:space="0" w:color="7DC6F3" w:themeColor="accent2"/>
          <w:bottom w:val="single" w:sz="4" w:space="0" w:color="7DC6F3" w:themeColor="accent2"/>
          <w:right w:val="single" w:sz="4" w:space="0" w:color="7DC6F3" w:themeColor="accent2"/>
          <w:insideH w:val="nil"/>
          <w:insideV w:val="nil"/>
        </w:tcBorders>
        <w:shd w:val="clear" w:color="auto" w:fill="7DC6F3" w:themeFill="accent2"/>
      </w:tcPr>
    </w:tblStylePr>
    <w:tblStylePr w:type="lastRow">
      <w:rPr>
        <w:b/>
        <w:bCs/>
      </w:rPr>
      <w:tblPr/>
      <w:tcPr>
        <w:tcBorders>
          <w:top w:val="double" w:sz="4" w:space="0" w:color="7DC6F3" w:themeColor="accent2"/>
        </w:tcBorders>
      </w:tcPr>
    </w:tblStylePr>
    <w:tblStylePr w:type="firstCol">
      <w:rPr>
        <w:b/>
        <w:bCs/>
      </w:rPr>
    </w:tblStylePr>
    <w:tblStylePr w:type="lastCol">
      <w:rPr>
        <w:b/>
        <w:bCs/>
      </w:rPr>
    </w:tblStylePr>
    <w:tblStylePr w:type="band1Vert">
      <w:tblPr/>
      <w:tcPr>
        <w:shd w:val="clear" w:color="auto" w:fill="E4F3FC" w:themeFill="accent2" w:themeFillTint="33"/>
      </w:tcPr>
    </w:tblStylePr>
    <w:tblStylePr w:type="band1Horz">
      <w:tblPr/>
      <w:tcPr>
        <w:shd w:val="clear" w:color="auto" w:fill="E4F3FC" w:themeFill="accent2" w:themeFillTint="33"/>
      </w:tcPr>
    </w:tblStylePr>
  </w:style>
  <w:style w:type="table" w:customStyle="1" w:styleId="GridTable4Accent1">
    <w:name w:val="Grid Table 4 Accent 1"/>
    <w:basedOn w:val="TableNormal"/>
    <w:uiPriority w:val="49"/>
    <w:rsid w:val="004E1286"/>
    <w:pPr>
      <w:spacing w:after="0" w:line="240" w:lineRule="auto"/>
    </w:pPr>
    <w:tblPr>
      <w:tblStyleRowBandSize w:val="1"/>
      <w:tblStyleColBandSize w:val="1"/>
      <w:tblBorders>
        <w:top w:val="single" w:sz="4" w:space="0" w:color="F7E5A4" w:themeColor="accent1" w:themeTint="99"/>
        <w:left w:val="single" w:sz="4" w:space="0" w:color="F7E5A4" w:themeColor="accent1" w:themeTint="99"/>
        <w:bottom w:val="single" w:sz="4" w:space="0" w:color="F7E5A4" w:themeColor="accent1" w:themeTint="99"/>
        <w:right w:val="single" w:sz="4" w:space="0" w:color="F7E5A4" w:themeColor="accent1" w:themeTint="99"/>
        <w:insideH w:val="single" w:sz="4" w:space="0" w:color="F7E5A4" w:themeColor="accent1" w:themeTint="99"/>
        <w:insideV w:val="single" w:sz="4" w:space="0" w:color="F7E5A4" w:themeColor="accent1" w:themeTint="99"/>
      </w:tblBorders>
    </w:tblPr>
    <w:tblStylePr w:type="firstRow">
      <w:rPr>
        <w:b/>
        <w:bCs/>
        <w:color w:val="FFFFFF" w:themeColor="background1"/>
      </w:rPr>
      <w:tblPr/>
      <w:tcPr>
        <w:tcBorders>
          <w:top w:val="single" w:sz="4" w:space="0" w:color="F3D569" w:themeColor="accent1"/>
          <w:left w:val="single" w:sz="4" w:space="0" w:color="F3D569" w:themeColor="accent1"/>
          <w:bottom w:val="single" w:sz="4" w:space="0" w:color="F3D569" w:themeColor="accent1"/>
          <w:right w:val="single" w:sz="4" w:space="0" w:color="F3D569" w:themeColor="accent1"/>
          <w:insideH w:val="nil"/>
          <w:insideV w:val="nil"/>
        </w:tcBorders>
        <w:shd w:val="clear" w:color="auto" w:fill="F3D569" w:themeFill="accent1"/>
      </w:tcPr>
    </w:tblStylePr>
    <w:tblStylePr w:type="lastRow">
      <w:rPr>
        <w:b/>
        <w:bCs/>
      </w:rPr>
      <w:tblPr/>
      <w:tcPr>
        <w:tcBorders>
          <w:top w:val="double" w:sz="4" w:space="0" w:color="F3D569" w:themeColor="accent1"/>
        </w:tcBorders>
      </w:tcPr>
    </w:tblStylePr>
    <w:tblStylePr w:type="firstCol">
      <w:rPr>
        <w:b/>
        <w:bCs/>
      </w:rPr>
    </w:tblStylePr>
    <w:tblStylePr w:type="lastCol">
      <w:rPr>
        <w:b/>
        <w:bCs/>
      </w:rPr>
    </w:tblStylePr>
    <w:tblStylePr w:type="band1Vert">
      <w:tblPr/>
      <w:tcPr>
        <w:shd w:val="clear" w:color="auto" w:fill="FCF6E0" w:themeFill="accent1" w:themeFillTint="33"/>
      </w:tcPr>
    </w:tblStylePr>
    <w:tblStylePr w:type="band1Horz">
      <w:tblPr/>
      <w:tcPr>
        <w:shd w:val="clear" w:color="auto" w:fill="FCF6E0"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781">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diagramLayout" Target="diagrams/layout1.xml"/><Relationship Id="rId39" Type="http://schemas.openxmlformats.org/officeDocument/2006/relationships/chart" Target="charts/chart7.xml"/><Relationship Id="rId21" Type="http://schemas.openxmlformats.org/officeDocument/2006/relationships/image" Target="media/image12.png"/><Relationship Id="rId34" Type="http://schemas.openxmlformats.org/officeDocument/2006/relationships/chart" Target="charts/chart3.xml"/><Relationship Id="rId42" Type="http://schemas.openxmlformats.org/officeDocument/2006/relationships/image" Target="media/image19.png"/><Relationship Id="rId47" Type="http://schemas.openxmlformats.org/officeDocument/2006/relationships/chart" Target="charts/chart13.xml"/><Relationship Id="rId50" Type="http://schemas.openxmlformats.org/officeDocument/2006/relationships/chart" Target="charts/chart16.xml"/><Relationship Id="rId55" Type="http://schemas.openxmlformats.org/officeDocument/2006/relationships/image" Target="media/image23.png"/><Relationship Id="rId63" Type="http://schemas.openxmlformats.org/officeDocument/2006/relationships/image" Target="media/image31.png"/><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chart" Target="charts/chart1.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1.xml"/><Relationship Id="rId53" Type="http://schemas.openxmlformats.org/officeDocument/2006/relationships/chart" Target="charts/chart17.xml"/><Relationship Id="rId58" Type="http://schemas.openxmlformats.org/officeDocument/2006/relationships/image" Target="media/image26.png"/><Relationship Id="rId66"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diagramColors" Target="diagrams/colors1.xml"/><Relationship Id="rId36" Type="http://schemas.openxmlformats.org/officeDocument/2006/relationships/chart" Target="charts/chart4.xml"/><Relationship Id="rId49" Type="http://schemas.openxmlformats.org/officeDocument/2006/relationships/chart" Target="charts/chart15.xml"/><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chart" Target="charts/chart10.xml"/><Relationship Id="rId52" Type="http://schemas.openxmlformats.org/officeDocument/2006/relationships/image" Target="media/image22.png"/><Relationship Id="rId60" Type="http://schemas.openxmlformats.org/officeDocument/2006/relationships/image" Target="media/image28.pn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diagramQuickStyle" Target="diagrams/quickStyle1.xml"/><Relationship Id="rId30" Type="http://schemas.openxmlformats.org/officeDocument/2006/relationships/image" Target="media/image16.png"/><Relationship Id="rId35" Type="http://schemas.openxmlformats.org/officeDocument/2006/relationships/image" Target="media/image18.png"/><Relationship Id="rId43" Type="http://schemas.openxmlformats.org/officeDocument/2006/relationships/image" Target="media/image20.png"/><Relationship Id="rId48" Type="http://schemas.openxmlformats.org/officeDocument/2006/relationships/chart" Target="charts/chart14.xml"/><Relationship Id="rId56" Type="http://schemas.openxmlformats.org/officeDocument/2006/relationships/image" Target="media/image24.png"/><Relationship Id="rId64" Type="http://schemas.openxmlformats.org/officeDocument/2006/relationships/hyperlink" Target="https://www.samhsa.gov/samhsaNewsLetter/Volume_22_Number_2/trauma_tip/guiding_principles.html" TargetMode="External"/><Relationship Id="rId8" Type="http://schemas.openxmlformats.org/officeDocument/2006/relationships/footnotes" Target="footnotes.xml"/><Relationship Id="rId51" Type="http://schemas.openxmlformats.org/officeDocument/2006/relationships/image" Target="media/image21.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diagramData" Target="diagrams/data1.xml"/><Relationship Id="rId33" Type="http://schemas.openxmlformats.org/officeDocument/2006/relationships/chart" Target="charts/chart2.xml"/><Relationship Id="rId38" Type="http://schemas.openxmlformats.org/officeDocument/2006/relationships/chart" Target="charts/chart6.xml"/><Relationship Id="rId46" Type="http://schemas.openxmlformats.org/officeDocument/2006/relationships/chart" Target="charts/chart12.xml"/><Relationship Id="rId59" Type="http://schemas.openxmlformats.org/officeDocument/2006/relationships/image" Target="media/image27.png"/><Relationship Id="rId67" Type="http://schemas.openxmlformats.org/officeDocument/2006/relationships/glossaryDocument" Target="glossary/document.xml"/><Relationship Id="rId20" Type="http://schemas.openxmlformats.org/officeDocument/2006/relationships/image" Target="media/image11.png"/><Relationship Id="rId41" Type="http://schemas.openxmlformats.org/officeDocument/2006/relationships/chart" Target="charts/chart9.xml"/><Relationship Id="rId54" Type="http://schemas.openxmlformats.org/officeDocument/2006/relationships/chart" Target="charts/chart18.xml"/><Relationship Id="rId62"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lcolm\AppData\Roaming\Microsoft\Templates\Annual%20report%20(Red%20and%20Black%20design).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Chart</a:t>
            </a:r>
            <a:r>
              <a:rPr lang="en-US" sz="1200" b="1" baseline="0">
                <a:solidFill>
                  <a:sysClr val="windowText" lastClr="000000"/>
                </a:solidFill>
              </a:rPr>
              <a:t> 1 </a:t>
            </a:r>
            <a:r>
              <a:rPr lang="en-US" sz="1200" baseline="0">
                <a:solidFill>
                  <a:sysClr val="windowText" lastClr="000000"/>
                </a:solidFill>
              </a:rPr>
              <a:t>- </a:t>
            </a:r>
            <a:r>
              <a:rPr lang="en-US" sz="1100">
                <a:solidFill>
                  <a:sysClr val="windowText" lastClr="000000"/>
                </a:solidFill>
              </a:rPr>
              <a:t>Age</a:t>
            </a:r>
            <a:r>
              <a:rPr lang="en-US" sz="1100" baseline="0">
                <a:solidFill>
                  <a:sysClr val="windowText" lastClr="000000"/>
                </a:solidFill>
              </a:rPr>
              <a:t> Group of People living in the CHIPPS Residential Programs </a:t>
            </a:r>
            <a:endParaRPr lang="en-US" sz="12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18-24</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Age Group </c:v>
                </c:pt>
              </c:strCache>
            </c:strRef>
          </c:cat>
          <c:val>
            <c:numRef>
              <c:f>Sheet1!$B$2</c:f>
              <c:numCache>
                <c:formatCode>0%</c:formatCode>
                <c:ptCount val="1"/>
                <c:pt idx="0">
                  <c:v>0.11600000000000001</c:v>
                </c:pt>
              </c:numCache>
            </c:numRef>
          </c:val>
          <c:extLst xmlns:c16r2="http://schemas.microsoft.com/office/drawing/2015/06/chart">
            <c:ext xmlns:c16="http://schemas.microsoft.com/office/drawing/2014/chart" uri="{C3380CC4-5D6E-409C-BE32-E72D297353CC}">
              <c16:uniqueId val="{00000000-D77F-45BB-8B61-06C48862E6CD}"/>
            </c:ext>
          </c:extLst>
        </c:ser>
        <c:ser>
          <c:idx val="1"/>
          <c:order val="1"/>
          <c:tx>
            <c:strRef>
              <c:f>Sheet1!$C$1</c:f>
              <c:strCache>
                <c:ptCount val="1"/>
                <c:pt idx="0">
                  <c:v>25-34</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Age Group </c:v>
                </c:pt>
              </c:strCache>
            </c:strRef>
          </c:cat>
          <c:val>
            <c:numRef>
              <c:f>Sheet1!$C$2</c:f>
              <c:numCache>
                <c:formatCode>0%</c:formatCode>
                <c:ptCount val="1"/>
                <c:pt idx="0">
                  <c:v>0.20899999999999999</c:v>
                </c:pt>
              </c:numCache>
            </c:numRef>
          </c:val>
          <c:extLst xmlns:c16r2="http://schemas.microsoft.com/office/drawing/2015/06/chart">
            <c:ext xmlns:c16="http://schemas.microsoft.com/office/drawing/2014/chart" uri="{C3380CC4-5D6E-409C-BE32-E72D297353CC}">
              <c16:uniqueId val="{00000001-D77F-45BB-8B61-06C48862E6CD}"/>
            </c:ext>
          </c:extLst>
        </c:ser>
        <c:ser>
          <c:idx val="2"/>
          <c:order val="2"/>
          <c:tx>
            <c:strRef>
              <c:f>Sheet1!$D$1</c:f>
              <c:strCache>
                <c:ptCount val="1"/>
                <c:pt idx="0">
                  <c:v>35-44</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Age Group </c:v>
                </c:pt>
              </c:strCache>
            </c:strRef>
          </c:cat>
          <c:val>
            <c:numRef>
              <c:f>Sheet1!$D$2</c:f>
              <c:numCache>
                <c:formatCode>0%</c:formatCode>
                <c:ptCount val="1"/>
                <c:pt idx="0">
                  <c:v>0.20899999999999999</c:v>
                </c:pt>
              </c:numCache>
            </c:numRef>
          </c:val>
          <c:extLst xmlns:c16r2="http://schemas.microsoft.com/office/drawing/2015/06/chart">
            <c:ext xmlns:c16="http://schemas.microsoft.com/office/drawing/2014/chart" uri="{C3380CC4-5D6E-409C-BE32-E72D297353CC}">
              <c16:uniqueId val="{00000002-D77F-45BB-8B61-06C48862E6CD}"/>
            </c:ext>
          </c:extLst>
        </c:ser>
        <c:ser>
          <c:idx val="3"/>
          <c:order val="3"/>
          <c:tx>
            <c:strRef>
              <c:f>Sheet1!$E$1</c:f>
              <c:strCache>
                <c:ptCount val="1"/>
                <c:pt idx="0">
                  <c:v>45-54</c:v>
                </c:pt>
              </c:strCache>
            </c:strRef>
          </c:tx>
          <c:spPr>
            <a:solidFill>
              <a:srgbClr val="FF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Age Group </c:v>
                </c:pt>
              </c:strCache>
            </c:strRef>
          </c:cat>
          <c:val>
            <c:numRef>
              <c:f>Sheet1!$E$2</c:f>
              <c:numCache>
                <c:formatCode>0%</c:formatCode>
                <c:ptCount val="1"/>
                <c:pt idx="0">
                  <c:v>0.16300000000000001</c:v>
                </c:pt>
              </c:numCache>
            </c:numRef>
          </c:val>
          <c:extLst xmlns:c16r2="http://schemas.microsoft.com/office/drawing/2015/06/chart">
            <c:ext xmlns:c16="http://schemas.microsoft.com/office/drawing/2014/chart" uri="{C3380CC4-5D6E-409C-BE32-E72D297353CC}">
              <c16:uniqueId val="{00000003-D77F-45BB-8B61-06C48862E6CD}"/>
            </c:ext>
          </c:extLst>
        </c:ser>
        <c:ser>
          <c:idx val="4"/>
          <c:order val="4"/>
          <c:tx>
            <c:strRef>
              <c:f>Sheet1!$F$1</c:f>
              <c:strCache>
                <c:ptCount val="1"/>
                <c:pt idx="0">
                  <c:v>55-64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Age Group </c:v>
                </c:pt>
              </c:strCache>
            </c:strRef>
          </c:cat>
          <c:val>
            <c:numRef>
              <c:f>Sheet1!$F$2</c:f>
              <c:numCache>
                <c:formatCode>0%</c:formatCode>
                <c:ptCount val="1"/>
                <c:pt idx="0">
                  <c:v>0.27900000000000003</c:v>
                </c:pt>
              </c:numCache>
            </c:numRef>
          </c:val>
          <c:extLst xmlns:c16r2="http://schemas.microsoft.com/office/drawing/2015/06/chart">
            <c:ext xmlns:c16="http://schemas.microsoft.com/office/drawing/2014/chart" uri="{C3380CC4-5D6E-409C-BE32-E72D297353CC}">
              <c16:uniqueId val="{00000004-D77F-45BB-8B61-06C48862E6CD}"/>
            </c:ext>
          </c:extLst>
        </c:ser>
        <c:ser>
          <c:idx val="5"/>
          <c:order val="5"/>
          <c:tx>
            <c:strRef>
              <c:f>Sheet1!$G$1</c:f>
              <c:strCache>
                <c:ptCount val="1"/>
                <c:pt idx="0">
                  <c:v>65 &amp; over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Age Group </c:v>
                </c:pt>
              </c:strCache>
            </c:strRef>
          </c:cat>
          <c:val>
            <c:numRef>
              <c:f>Sheet1!$G$2</c:f>
              <c:numCache>
                <c:formatCode>0%</c:formatCode>
                <c:ptCount val="1"/>
                <c:pt idx="0">
                  <c:v>2.3E-2</c:v>
                </c:pt>
              </c:numCache>
            </c:numRef>
          </c:val>
          <c:extLst xmlns:c16r2="http://schemas.microsoft.com/office/drawing/2015/06/chart">
            <c:ext xmlns:c16="http://schemas.microsoft.com/office/drawing/2014/chart" uri="{C3380CC4-5D6E-409C-BE32-E72D297353CC}">
              <c16:uniqueId val="{00000005-D77F-45BB-8B61-06C48862E6CD}"/>
            </c:ext>
          </c:extLst>
        </c:ser>
        <c:dLbls>
          <c:showLegendKey val="0"/>
          <c:showVal val="1"/>
          <c:showCatName val="0"/>
          <c:showSerName val="0"/>
          <c:showPercent val="0"/>
          <c:showBubbleSize val="0"/>
        </c:dLbls>
        <c:gapWidth val="150"/>
        <c:overlap val="-25"/>
        <c:axId val="297364096"/>
        <c:axId val="297374080"/>
      </c:barChart>
      <c:catAx>
        <c:axId val="29736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297374080"/>
        <c:crosses val="autoZero"/>
        <c:auto val="1"/>
        <c:lblAlgn val="ctr"/>
        <c:lblOffset val="100"/>
        <c:noMultiLvlLbl val="0"/>
      </c:catAx>
      <c:valAx>
        <c:axId val="297374080"/>
        <c:scaling>
          <c:orientation val="minMax"/>
        </c:scaling>
        <c:delete val="1"/>
        <c:axPos val="l"/>
        <c:numFmt formatCode="0%" sourceLinked="1"/>
        <c:majorTickMark val="none"/>
        <c:minorTickMark val="none"/>
        <c:tickLblPos val="nextTo"/>
        <c:crossAx val="2973640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b="1"/>
              <a:t>Chart 10 </a:t>
            </a:r>
            <a:r>
              <a:rPr lang="en-US" sz="1100"/>
              <a:t>- Connected to mental health services outside the hospital. </a:t>
            </a:r>
          </a:p>
        </c:rich>
      </c:tx>
      <c:overlay val="0"/>
      <c:spPr>
        <a:noFill/>
        <a:ln>
          <a:noFill/>
        </a:ln>
        <a:effectLst/>
      </c:spPr>
    </c:title>
    <c:autoTitleDeleted val="0"/>
    <c:plotArea>
      <c:layout>
        <c:manualLayout>
          <c:layoutTarget val="inner"/>
          <c:xMode val="edge"/>
          <c:yMode val="edge"/>
          <c:x val="2.062822315986873E-2"/>
          <c:y val="0.16500488758553275"/>
          <c:w val="0.95874355368026254"/>
          <c:h val="0.53796568684046464"/>
        </c:manualLayout>
      </c:layout>
      <c:barChart>
        <c:barDir val="col"/>
        <c:grouping val="clustered"/>
        <c:varyColors val="0"/>
        <c:ser>
          <c:idx val="0"/>
          <c:order val="0"/>
          <c:tx>
            <c:strRef>
              <c:f>Sheet1!$B$1</c:f>
              <c:strCache>
                <c:ptCount val="1"/>
                <c:pt idx="0">
                  <c:v>55 people indicated that they are connected to mental health services outside the hospital. </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Been to hospital before</c:v>
                </c:pt>
                <c:pt idx="1">
                  <c:v>MH services very helpful</c:v>
                </c:pt>
                <c:pt idx="2">
                  <c:v>Seek out help before going to hospital</c:v>
                </c:pt>
                <c:pt idx="3">
                  <c:v>Did not have crisis plan</c:v>
                </c:pt>
                <c:pt idx="4">
                  <c:v>Very satisfied with hospital services</c:v>
                </c:pt>
                <c:pt idx="5">
                  <c:v>Got help needed in past year</c:v>
                </c:pt>
              </c:strCache>
            </c:strRef>
          </c:cat>
          <c:val>
            <c:numRef>
              <c:f>Sheet1!$B$2:$B$7</c:f>
              <c:numCache>
                <c:formatCode>0%</c:formatCode>
                <c:ptCount val="6"/>
                <c:pt idx="0">
                  <c:v>0.84</c:v>
                </c:pt>
                <c:pt idx="1">
                  <c:v>0.71</c:v>
                </c:pt>
                <c:pt idx="2">
                  <c:v>0.55000000000000004</c:v>
                </c:pt>
                <c:pt idx="3">
                  <c:v>0.73</c:v>
                </c:pt>
                <c:pt idx="4">
                  <c:v>0.55000000000000004</c:v>
                </c:pt>
                <c:pt idx="5">
                  <c:v>0.71</c:v>
                </c:pt>
              </c:numCache>
            </c:numRef>
          </c:val>
          <c:extLst xmlns:c16r2="http://schemas.microsoft.com/office/drawing/2015/06/chart">
            <c:ext xmlns:c16="http://schemas.microsoft.com/office/drawing/2014/chart" uri="{C3380CC4-5D6E-409C-BE32-E72D297353CC}">
              <c16:uniqueId val="{00000000-D522-442A-8BAC-6E66815CEF2E}"/>
            </c:ext>
          </c:extLst>
        </c:ser>
        <c:dLbls>
          <c:dLblPos val="inEnd"/>
          <c:showLegendKey val="0"/>
          <c:showVal val="1"/>
          <c:showCatName val="0"/>
          <c:showSerName val="0"/>
          <c:showPercent val="0"/>
          <c:showBubbleSize val="0"/>
        </c:dLbls>
        <c:gapWidth val="219"/>
        <c:overlap val="-27"/>
        <c:axId val="298204544"/>
        <c:axId val="298215680"/>
      </c:barChart>
      <c:catAx>
        <c:axId val="29820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215680"/>
        <c:crosses val="autoZero"/>
        <c:auto val="1"/>
        <c:lblAlgn val="ctr"/>
        <c:lblOffset val="100"/>
        <c:noMultiLvlLbl val="0"/>
      </c:catAx>
      <c:valAx>
        <c:axId val="298215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20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Chart</a:t>
            </a:r>
            <a:r>
              <a:rPr lang="en-US" sz="1100" b="1" baseline="0">
                <a:latin typeface="Microsoft Sans Serif" panose="020B0604020202020204" pitchFamily="34" charset="0"/>
                <a:ea typeface="Microsoft Sans Serif" panose="020B0604020202020204" pitchFamily="34" charset="0"/>
                <a:cs typeface="Microsoft Sans Serif" panose="020B0604020202020204" pitchFamily="34" charset="0"/>
              </a:rPr>
              <a:t> 11</a:t>
            </a: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 - </a:t>
            </a:r>
            <a:r>
              <a:rPr lang="en-US" sz="1100" b="0">
                <a:latin typeface="Microsoft Sans Serif" panose="020B0604020202020204" pitchFamily="34" charset="0"/>
                <a:ea typeface="Microsoft Sans Serif" panose="020B0604020202020204" pitchFamily="34" charset="0"/>
                <a:cs typeface="Microsoft Sans Serif" panose="020B0604020202020204" pitchFamily="34" charset="0"/>
              </a:rPr>
              <a:t>2016 and 2017</a:t>
            </a:r>
            <a:r>
              <a:rPr lang="en-US" sz="1100" b="0" baseline="0">
                <a:latin typeface="Microsoft Sans Serif" panose="020B0604020202020204" pitchFamily="34" charset="0"/>
                <a:ea typeface="Microsoft Sans Serif" panose="020B0604020202020204" pitchFamily="34" charset="0"/>
                <a:cs typeface="Microsoft Sans Serif" panose="020B0604020202020204" pitchFamily="34" charset="0"/>
              </a:rPr>
              <a:t> responses to "</a:t>
            </a:r>
            <a:r>
              <a:rPr lang="en-US" sz="1100" b="0" i="1">
                <a:latin typeface="Times New Roman" panose="02020603050405020304" pitchFamily="18" charset="0"/>
                <a:ea typeface="Microsoft Sans Serif" panose="020B0604020202020204" pitchFamily="34" charset="0"/>
                <a:cs typeface="Times New Roman" panose="02020603050405020304" pitchFamily="18" charset="0"/>
              </a:rPr>
              <a:t>How much hope do you have that the system of mental health recovery will support you in your recovery after you leave here?" </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2016</c:v>
                </c:pt>
              </c:strCache>
            </c:strRef>
          </c:tx>
          <c:spPr>
            <a:solidFill>
              <a:schemeClr val="accent1"/>
            </a:solidFill>
            <a:ln>
              <a:noFill/>
            </a:ln>
            <a:effectLst/>
          </c:spPr>
          <c:invertIfNegative val="0"/>
          <c:cat>
            <c:strRef>
              <c:f>Sheet1!$A$2:$A$4</c:f>
              <c:strCache>
                <c:ptCount val="3"/>
                <c:pt idx="0">
                  <c:v>Very Hopeful</c:v>
                </c:pt>
                <c:pt idx="1">
                  <c:v>Somewhat Hopeful</c:v>
                </c:pt>
                <c:pt idx="2">
                  <c:v>Not Hopeful</c:v>
                </c:pt>
              </c:strCache>
            </c:strRef>
          </c:cat>
          <c:val>
            <c:numRef>
              <c:f>Sheet1!$B$2:$B$4</c:f>
              <c:numCache>
                <c:formatCode>0%</c:formatCode>
                <c:ptCount val="3"/>
                <c:pt idx="0">
                  <c:v>0.48199999999999998</c:v>
                </c:pt>
                <c:pt idx="1">
                  <c:v>0.41099999999999998</c:v>
                </c:pt>
                <c:pt idx="2">
                  <c:v>3.5999999999999997E-2</c:v>
                </c:pt>
              </c:numCache>
            </c:numRef>
          </c:val>
          <c:extLst xmlns:c16r2="http://schemas.microsoft.com/office/drawing/2015/06/chart">
            <c:ext xmlns:c16="http://schemas.microsoft.com/office/drawing/2014/chart" uri="{C3380CC4-5D6E-409C-BE32-E72D297353CC}">
              <c16:uniqueId val="{00000000-CA89-44DE-8253-5D8D62272A1D}"/>
            </c:ext>
          </c:extLst>
        </c:ser>
        <c:ser>
          <c:idx val="1"/>
          <c:order val="1"/>
          <c:tx>
            <c:strRef>
              <c:f>Sheet1!$C$1</c:f>
              <c:strCache>
                <c:ptCount val="1"/>
                <c:pt idx="0">
                  <c:v>2017</c:v>
                </c:pt>
              </c:strCache>
            </c:strRef>
          </c:tx>
          <c:spPr>
            <a:solidFill>
              <a:schemeClr val="accent2"/>
            </a:solidFill>
            <a:ln>
              <a:noFill/>
            </a:ln>
            <a:effectLst/>
          </c:spPr>
          <c:invertIfNegative val="0"/>
          <c:cat>
            <c:strRef>
              <c:f>Sheet1!$A$2:$A$4</c:f>
              <c:strCache>
                <c:ptCount val="3"/>
                <c:pt idx="0">
                  <c:v>Very Hopeful</c:v>
                </c:pt>
                <c:pt idx="1">
                  <c:v>Somewhat Hopeful</c:v>
                </c:pt>
                <c:pt idx="2">
                  <c:v>Not Hopeful</c:v>
                </c:pt>
              </c:strCache>
            </c:strRef>
          </c:cat>
          <c:val>
            <c:numRef>
              <c:f>Sheet1!$C$2:$C$4</c:f>
              <c:numCache>
                <c:formatCode>0%</c:formatCode>
                <c:ptCount val="3"/>
                <c:pt idx="0">
                  <c:v>0.69399999999999995</c:v>
                </c:pt>
                <c:pt idx="1">
                  <c:v>0.188</c:v>
                </c:pt>
                <c:pt idx="2">
                  <c:v>8.2000000000000003E-2</c:v>
                </c:pt>
              </c:numCache>
            </c:numRef>
          </c:val>
          <c:extLst xmlns:c16r2="http://schemas.microsoft.com/office/drawing/2015/06/chart">
            <c:ext xmlns:c16="http://schemas.microsoft.com/office/drawing/2014/chart" uri="{C3380CC4-5D6E-409C-BE32-E72D297353CC}">
              <c16:uniqueId val="{00000001-CA89-44DE-8253-5D8D62272A1D}"/>
            </c:ext>
          </c:extLst>
        </c:ser>
        <c:dLbls>
          <c:showLegendKey val="0"/>
          <c:showVal val="0"/>
          <c:showCatName val="0"/>
          <c:showSerName val="0"/>
          <c:showPercent val="0"/>
          <c:showBubbleSize val="0"/>
        </c:dLbls>
        <c:gapWidth val="75"/>
        <c:overlap val="-25"/>
        <c:axId val="298315776"/>
        <c:axId val="298317312"/>
      </c:barChart>
      <c:catAx>
        <c:axId val="29831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317312"/>
        <c:crosses val="autoZero"/>
        <c:auto val="1"/>
        <c:lblAlgn val="ctr"/>
        <c:lblOffset val="100"/>
        <c:noMultiLvlLbl val="0"/>
      </c:catAx>
      <c:valAx>
        <c:axId val="29831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31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Chart 12 </a:t>
            </a:r>
            <a:r>
              <a:rPr lang="en-US" sz="1100" b="0">
                <a:latin typeface="Microsoft Sans Serif" panose="020B0604020202020204" pitchFamily="34" charset="0"/>
                <a:ea typeface="Microsoft Sans Serif" panose="020B0604020202020204" pitchFamily="34" charset="0"/>
                <a:cs typeface="Microsoft Sans Serif" panose="020B0604020202020204" pitchFamily="34" charset="0"/>
              </a:rPr>
              <a:t>- Do you feel safe at this hospital?</a:t>
            </a:r>
          </a:p>
        </c:rich>
      </c:tx>
      <c:overlay val="0"/>
      <c:spPr>
        <a:noFill/>
        <a:ln>
          <a:noFill/>
        </a:ln>
        <a:effectLst/>
      </c:spPr>
    </c:title>
    <c:autoTitleDeleted val="0"/>
    <c:plotArea>
      <c:layout/>
      <c:barChart>
        <c:barDir val="col"/>
        <c:grouping val="clustered"/>
        <c:varyColors val="0"/>
        <c:ser>
          <c:idx val="0"/>
          <c:order val="0"/>
          <c:tx>
            <c:strRef>
              <c:f>Sheet1!$A$3</c:f>
              <c:strCache>
                <c:ptCount val="1"/>
                <c:pt idx="0">
                  <c:v>Yes, all the time </c:v>
                </c:pt>
              </c:strCache>
            </c:strRef>
          </c:tx>
          <c:spPr>
            <a:solidFill>
              <a:schemeClr val="accent1"/>
            </a:solidFill>
            <a:ln>
              <a:noFill/>
            </a:ln>
            <a:effectLst/>
          </c:spPr>
          <c:invertIfNegative val="0"/>
          <c:cat>
            <c:strRef>
              <c:f>Sheet1!$B$2:$F$2</c:f>
              <c:strCache>
                <c:ptCount val="5"/>
                <c:pt idx="0">
                  <c:v>Aggregated (N=86)</c:v>
                </c:pt>
                <c:pt idx="1">
                  <c:v>Hospital 1 (n=16) </c:v>
                </c:pt>
                <c:pt idx="2">
                  <c:v>Hospital 2 (n=34)</c:v>
                </c:pt>
                <c:pt idx="3">
                  <c:v>Hospital 3 (n=27)</c:v>
                </c:pt>
                <c:pt idx="4">
                  <c:v>Hospital 4 (n=9) </c:v>
                </c:pt>
              </c:strCache>
            </c:strRef>
          </c:cat>
          <c:val>
            <c:numRef>
              <c:f>Sheet1!$B$3:$F$3</c:f>
              <c:numCache>
                <c:formatCode>0%</c:formatCode>
                <c:ptCount val="5"/>
                <c:pt idx="0">
                  <c:v>0.74399999999999999</c:v>
                </c:pt>
                <c:pt idx="1">
                  <c:v>0.81299999999999994</c:v>
                </c:pt>
                <c:pt idx="2">
                  <c:v>0.73499999999999999</c:v>
                </c:pt>
                <c:pt idx="3">
                  <c:v>0.70399999999999996</c:v>
                </c:pt>
                <c:pt idx="4">
                  <c:v>0.77800000000000002</c:v>
                </c:pt>
              </c:numCache>
            </c:numRef>
          </c:val>
          <c:extLst xmlns:c16r2="http://schemas.microsoft.com/office/drawing/2015/06/chart">
            <c:ext xmlns:c16="http://schemas.microsoft.com/office/drawing/2014/chart" uri="{C3380CC4-5D6E-409C-BE32-E72D297353CC}">
              <c16:uniqueId val="{00000000-B618-42C8-99A6-20C24375A566}"/>
            </c:ext>
          </c:extLst>
        </c:ser>
        <c:ser>
          <c:idx val="1"/>
          <c:order val="1"/>
          <c:tx>
            <c:strRef>
              <c:f>Sheet1!$A$4</c:f>
              <c:strCache>
                <c:ptCount val="1"/>
                <c:pt idx="0">
                  <c:v>Most of the time </c:v>
                </c:pt>
              </c:strCache>
            </c:strRef>
          </c:tx>
          <c:spPr>
            <a:solidFill>
              <a:srgbClr val="FF0000"/>
            </a:solidFill>
            <a:ln>
              <a:noFill/>
            </a:ln>
            <a:effectLst/>
          </c:spPr>
          <c:invertIfNegative val="0"/>
          <c:cat>
            <c:strRef>
              <c:f>Sheet1!$B$2:$F$2</c:f>
              <c:strCache>
                <c:ptCount val="5"/>
                <c:pt idx="0">
                  <c:v>Aggregated (N=86)</c:v>
                </c:pt>
                <c:pt idx="1">
                  <c:v>Hospital 1 (n=16) </c:v>
                </c:pt>
                <c:pt idx="2">
                  <c:v>Hospital 2 (n=34)</c:v>
                </c:pt>
                <c:pt idx="3">
                  <c:v>Hospital 3 (n=27)</c:v>
                </c:pt>
                <c:pt idx="4">
                  <c:v>Hospital 4 (n=9) </c:v>
                </c:pt>
              </c:strCache>
            </c:strRef>
          </c:cat>
          <c:val>
            <c:numRef>
              <c:f>Sheet1!$B$4:$F$4</c:f>
              <c:numCache>
                <c:formatCode>0%</c:formatCode>
                <c:ptCount val="5"/>
                <c:pt idx="0">
                  <c:v>0.16300000000000001</c:v>
                </c:pt>
                <c:pt idx="1">
                  <c:v>0.125</c:v>
                </c:pt>
                <c:pt idx="2">
                  <c:v>8.7999999999999995E-2</c:v>
                </c:pt>
                <c:pt idx="3">
                  <c:v>0.25900000000000001</c:v>
                </c:pt>
                <c:pt idx="4">
                  <c:v>0.222</c:v>
                </c:pt>
              </c:numCache>
            </c:numRef>
          </c:val>
          <c:extLst xmlns:c16r2="http://schemas.microsoft.com/office/drawing/2015/06/chart">
            <c:ext xmlns:c16="http://schemas.microsoft.com/office/drawing/2014/chart" uri="{C3380CC4-5D6E-409C-BE32-E72D297353CC}">
              <c16:uniqueId val="{00000001-B618-42C8-99A6-20C24375A566}"/>
            </c:ext>
          </c:extLst>
        </c:ser>
        <c:ser>
          <c:idx val="2"/>
          <c:order val="2"/>
          <c:tx>
            <c:strRef>
              <c:f>Sheet1!$A$5</c:f>
              <c:strCache>
                <c:ptCount val="1"/>
                <c:pt idx="0">
                  <c:v>Some of the time </c:v>
                </c:pt>
              </c:strCache>
            </c:strRef>
          </c:tx>
          <c:spPr>
            <a:solidFill>
              <a:srgbClr val="00B050"/>
            </a:solidFill>
            <a:ln>
              <a:noFill/>
            </a:ln>
            <a:effectLst/>
          </c:spPr>
          <c:invertIfNegative val="0"/>
          <c:cat>
            <c:strRef>
              <c:f>Sheet1!$B$2:$F$2</c:f>
              <c:strCache>
                <c:ptCount val="5"/>
                <c:pt idx="0">
                  <c:v>Aggregated (N=86)</c:v>
                </c:pt>
                <c:pt idx="1">
                  <c:v>Hospital 1 (n=16) </c:v>
                </c:pt>
                <c:pt idx="2">
                  <c:v>Hospital 2 (n=34)</c:v>
                </c:pt>
                <c:pt idx="3">
                  <c:v>Hospital 3 (n=27)</c:v>
                </c:pt>
                <c:pt idx="4">
                  <c:v>Hospital 4 (n=9) </c:v>
                </c:pt>
              </c:strCache>
            </c:strRef>
          </c:cat>
          <c:val>
            <c:numRef>
              <c:f>Sheet1!$B$5:$F$5</c:f>
              <c:numCache>
                <c:formatCode>0%</c:formatCode>
                <c:ptCount val="5"/>
                <c:pt idx="0">
                  <c:v>2.3E-2</c:v>
                </c:pt>
                <c:pt idx="1">
                  <c:v>6.3E-2</c:v>
                </c:pt>
                <c:pt idx="2">
                  <c:v>2.9000000000000001E-2</c:v>
                </c:pt>
                <c:pt idx="3">
                  <c:v>0</c:v>
                </c:pt>
                <c:pt idx="4">
                  <c:v>0</c:v>
                </c:pt>
              </c:numCache>
            </c:numRef>
          </c:val>
          <c:extLst xmlns:c16r2="http://schemas.microsoft.com/office/drawing/2015/06/chart">
            <c:ext xmlns:c16="http://schemas.microsoft.com/office/drawing/2014/chart" uri="{C3380CC4-5D6E-409C-BE32-E72D297353CC}">
              <c16:uniqueId val="{00000002-B618-42C8-99A6-20C24375A566}"/>
            </c:ext>
          </c:extLst>
        </c:ser>
        <c:ser>
          <c:idx val="3"/>
          <c:order val="3"/>
          <c:tx>
            <c:strRef>
              <c:f>Sheet1!$A$6</c:f>
              <c:strCache>
                <c:ptCount val="1"/>
                <c:pt idx="0">
                  <c:v>No, Never </c:v>
                </c:pt>
              </c:strCache>
            </c:strRef>
          </c:tx>
          <c:spPr>
            <a:solidFill>
              <a:schemeClr val="accent4"/>
            </a:solidFill>
            <a:ln>
              <a:noFill/>
            </a:ln>
            <a:effectLst/>
          </c:spPr>
          <c:invertIfNegative val="0"/>
          <c:cat>
            <c:strRef>
              <c:f>Sheet1!$B$2:$F$2</c:f>
              <c:strCache>
                <c:ptCount val="5"/>
                <c:pt idx="0">
                  <c:v>Aggregated (N=86)</c:v>
                </c:pt>
                <c:pt idx="1">
                  <c:v>Hospital 1 (n=16) </c:v>
                </c:pt>
                <c:pt idx="2">
                  <c:v>Hospital 2 (n=34)</c:v>
                </c:pt>
                <c:pt idx="3">
                  <c:v>Hospital 3 (n=27)</c:v>
                </c:pt>
                <c:pt idx="4">
                  <c:v>Hospital 4 (n=9) </c:v>
                </c:pt>
              </c:strCache>
            </c:strRef>
          </c:cat>
          <c:val>
            <c:numRef>
              <c:f>Sheet1!$B$6:$F$6</c:f>
              <c:numCache>
                <c:formatCode>0%</c:formatCode>
                <c:ptCount val="5"/>
                <c:pt idx="0">
                  <c:v>3.5000000000000003E-2</c:v>
                </c:pt>
                <c:pt idx="1">
                  <c:v>0</c:v>
                </c:pt>
                <c:pt idx="2">
                  <c:v>5.8999999999999997E-2</c:v>
                </c:pt>
                <c:pt idx="3">
                  <c:v>3.6999999999999998E-2</c:v>
                </c:pt>
                <c:pt idx="4">
                  <c:v>0</c:v>
                </c:pt>
              </c:numCache>
            </c:numRef>
          </c:val>
          <c:extLst xmlns:c16r2="http://schemas.microsoft.com/office/drawing/2015/06/chart">
            <c:ext xmlns:c16="http://schemas.microsoft.com/office/drawing/2014/chart" uri="{C3380CC4-5D6E-409C-BE32-E72D297353CC}">
              <c16:uniqueId val="{00000003-B618-42C8-99A6-20C24375A566}"/>
            </c:ext>
          </c:extLst>
        </c:ser>
        <c:dLbls>
          <c:showLegendKey val="0"/>
          <c:showVal val="0"/>
          <c:showCatName val="0"/>
          <c:showSerName val="0"/>
          <c:showPercent val="0"/>
          <c:showBubbleSize val="0"/>
        </c:dLbls>
        <c:gapWidth val="150"/>
        <c:axId val="298327040"/>
        <c:axId val="298398464"/>
      </c:barChart>
      <c:catAx>
        <c:axId val="29832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398464"/>
        <c:crosses val="autoZero"/>
        <c:auto val="1"/>
        <c:lblAlgn val="ctr"/>
        <c:lblOffset val="100"/>
        <c:noMultiLvlLbl val="0"/>
      </c:catAx>
      <c:valAx>
        <c:axId val="298398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327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Chart 13 - </a:t>
            </a:r>
            <a:r>
              <a:rPr lang="en-US" sz="1100" b="0">
                <a:latin typeface="Microsoft Sans Serif" panose="020B0604020202020204" pitchFamily="34" charset="0"/>
                <a:ea typeface="Microsoft Sans Serif" panose="020B0604020202020204" pitchFamily="34" charset="0"/>
                <a:cs typeface="Microsoft Sans Serif" panose="020B0604020202020204" pitchFamily="34" charset="0"/>
              </a:rPr>
              <a:t>Comparing peer support and family/friends support between 2016 and 2017.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2016</c:v>
                </c:pt>
              </c:strCache>
            </c:strRef>
          </c:tx>
          <c:spPr>
            <a:solidFill>
              <a:schemeClr val="accent1"/>
            </a:solidFill>
            <a:ln>
              <a:noFill/>
            </a:ln>
            <a:effectLst/>
            <a:sp3d/>
          </c:spPr>
          <c:invertIfNegative val="0"/>
          <c:cat>
            <c:strRef>
              <c:f>Sheet1!$A$2:$A$5</c:f>
              <c:strCache>
                <c:ptCount val="4"/>
                <c:pt idx="0">
                  <c:v>Family </c:v>
                </c:pt>
                <c:pt idx="1">
                  <c:v>Friends </c:v>
                </c:pt>
                <c:pt idx="2">
                  <c:v>Certified Peer Specialist </c:v>
                </c:pt>
                <c:pt idx="3">
                  <c:v>Peer Support Groups (examples - AA, NA, D&amp;A, etc.) </c:v>
                </c:pt>
              </c:strCache>
            </c:strRef>
          </c:cat>
          <c:val>
            <c:numRef>
              <c:f>Sheet1!$B$2:$B$5</c:f>
              <c:numCache>
                <c:formatCode>0%</c:formatCode>
                <c:ptCount val="4"/>
                <c:pt idx="0">
                  <c:v>0.70499999999999996</c:v>
                </c:pt>
                <c:pt idx="1">
                  <c:v>0.53600000000000003</c:v>
                </c:pt>
                <c:pt idx="2">
                  <c:v>0.152</c:v>
                </c:pt>
                <c:pt idx="3">
                  <c:v>0.38400000000000001</c:v>
                </c:pt>
              </c:numCache>
            </c:numRef>
          </c:val>
          <c:extLst xmlns:c16r2="http://schemas.microsoft.com/office/drawing/2015/06/chart">
            <c:ext xmlns:c16="http://schemas.microsoft.com/office/drawing/2014/chart" uri="{C3380CC4-5D6E-409C-BE32-E72D297353CC}">
              <c16:uniqueId val="{00000000-37A5-4876-A4AE-99ED3060D293}"/>
            </c:ext>
          </c:extLst>
        </c:ser>
        <c:ser>
          <c:idx val="1"/>
          <c:order val="1"/>
          <c:tx>
            <c:strRef>
              <c:f>Sheet1!$C$1</c:f>
              <c:strCache>
                <c:ptCount val="1"/>
                <c:pt idx="0">
                  <c:v>2017</c:v>
                </c:pt>
              </c:strCache>
            </c:strRef>
          </c:tx>
          <c:spPr>
            <a:solidFill>
              <a:schemeClr val="accent2"/>
            </a:solidFill>
            <a:ln>
              <a:noFill/>
            </a:ln>
            <a:effectLst/>
            <a:sp3d/>
          </c:spPr>
          <c:invertIfNegative val="0"/>
          <c:cat>
            <c:strRef>
              <c:f>Sheet1!$A$2:$A$5</c:f>
              <c:strCache>
                <c:ptCount val="4"/>
                <c:pt idx="0">
                  <c:v>Family </c:v>
                </c:pt>
                <c:pt idx="1">
                  <c:v>Friends </c:v>
                </c:pt>
                <c:pt idx="2">
                  <c:v>Certified Peer Specialist </c:v>
                </c:pt>
                <c:pt idx="3">
                  <c:v>Peer Support Groups (examples - AA, NA, D&amp;A, etc.) </c:v>
                </c:pt>
              </c:strCache>
            </c:strRef>
          </c:cat>
          <c:val>
            <c:numRef>
              <c:f>Sheet1!$C$2:$C$5</c:f>
              <c:numCache>
                <c:formatCode>0%</c:formatCode>
                <c:ptCount val="4"/>
                <c:pt idx="0">
                  <c:v>0.75600000000000001</c:v>
                </c:pt>
                <c:pt idx="1">
                  <c:v>0.60499999999999998</c:v>
                </c:pt>
                <c:pt idx="2">
                  <c:v>0.14000000000000001</c:v>
                </c:pt>
                <c:pt idx="3">
                  <c:v>0.19800000000000001</c:v>
                </c:pt>
              </c:numCache>
            </c:numRef>
          </c:val>
          <c:extLst xmlns:c16r2="http://schemas.microsoft.com/office/drawing/2015/06/chart">
            <c:ext xmlns:c16="http://schemas.microsoft.com/office/drawing/2014/chart" uri="{C3380CC4-5D6E-409C-BE32-E72D297353CC}">
              <c16:uniqueId val="{00000001-37A5-4876-A4AE-99ED3060D293}"/>
            </c:ext>
          </c:extLst>
        </c:ser>
        <c:dLbls>
          <c:showLegendKey val="0"/>
          <c:showVal val="0"/>
          <c:showCatName val="0"/>
          <c:showSerName val="0"/>
          <c:showPercent val="0"/>
          <c:showBubbleSize val="0"/>
        </c:dLbls>
        <c:gapWidth val="150"/>
        <c:shape val="box"/>
        <c:axId val="298691584"/>
        <c:axId val="298693376"/>
        <c:axId val="0"/>
      </c:bar3DChart>
      <c:catAx>
        <c:axId val="298691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298693376"/>
        <c:crosses val="autoZero"/>
        <c:auto val="1"/>
        <c:lblAlgn val="ctr"/>
        <c:lblOffset val="100"/>
        <c:noMultiLvlLbl val="0"/>
      </c:catAx>
      <c:valAx>
        <c:axId val="29869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869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Chart 14 - </a:t>
            </a:r>
            <a:r>
              <a:rPr lang="en-US" sz="1100">
                <a:latin typeface="Microsoft Sans Serif" panose="020B0604020202020204" pitchFamily="34" charset="0"/>
                <a:ea typeface="Microsoft Sans Serif" panose="020B0604020202020204" pitchFamily="34" charset="0"/>
                <a:cs typeface="Microsoft Sans Serif" panose="020B0604020202020204" pitchFamily="34" charset="0"/>
              </a:rPr>
              <a:t>Do you feel like an equal part of your treatment/recovery planning process?</a:t>
            </a:r>
          </a:p>
        </c:rich>
      </c:tx>
      <c:overlay val="0"/>
      <c:spPr>
        <a:noFill/>
        <a:ln>
          <a:noFill/>
        </a:ln>
        <a:effectLst/>
      </c:spPr>
    </c:title>
    <c:autoTitleDeleted val="0"/>
    <c:plotArea>
      <c:layout/>
      <c:lineChart>
        <c:grouping val="standard"/>
        <c:varyColors val="0"/>
        <c:ser>
          <c:idx val="0"/>
          <c:order val="0"/>
          <c:tx>
            <c:strRef>
              <c:f>Sheet1!$B$1</c:f>
              <c:strCache>
                <c:ptCount val="1"/>
                <c:pt idx="0">
                  <c:v>Aggregated (N=86)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Sheet1!$A$2:$A$7</c:f>
              <c:strCache>
                <c:ptCount val="6"/>
                <c:pt idx="0">
                  <c:v>Yes, they listen to me and incorporate my ideas </c:v>
                </c:pt>
                <c:pt idx="1">
                  <c:v>We make compromises on plans/ideas that are best for me </c:v>
                </c:pt>
                <c:pt idx="2">
                  <c:v>I just agree with what they said </c:v>
                </c:pt>
                <c:pt idx="3">
                  <c:v>No, I do not feel like an equal part of my recovery planning process, they did not/they do not listen to me </c:v>
                </c:pt>
                <c:pt idx="4">
                  <c:v>No, I was not included in my recovery planning process </c:v>
                </c:pt>
                <c:pt idx="5">
                  <c:v>I have not worked on a recovery plan </c:v>
                </c:pt>
              </c:strCache>
            </c:strRef>
          </c:cat>
          <c:val>
            <c:numRef>
              <c:f>Sheet1!$B$2:$B$7</c:f>
              <c:numCache>
                <c:formatCode>0%</c:formatCode>
                <c:ptCount val="6"/>
                <c:pt idx="0">
                  <c:v>0.61599999999999999</c:v>
                </c:pt>
                <c:pt idx="1">
                  <c:v>0.19800000000000001</c:v>
                </c:pt>
                <c:pt idx="2">
                  <c:v>4.7E-2</c:v>
                </c:pt>
                <c:pt idx="3">
                  <c:v>5.8000000000000003E-2</c:v>
                </c:pt>
                <c:pt idx="4">
                  <c:v>2.3E-2</c:v>
                </c:pt>
                <c:pt idx="5">
                  <c:v>5.8000000000000003E-2</c:v>
                </c:pt>
              </c:numCache>
            </c:numRef>
          </c:val>
          <c:smooth val="0"/>
          <c:extLst xmlns:c16r2="http://schemas.microsoft.com/office/drawing/2015/06/chart">
            <c:ext xmlns:c16="http://schemas.microsoft.com/office/drawing/2014/chart" uri="{C3380CC4-5D6E-409C-BE32-E72D297353CC}">
              <c16:uniqueId val="{00000000-26A1-4718-9D4A-0A25ED5D0621}"/>
            </c:ext>
          </c:extLst>
        </c:ser>
        <c:ser>
          <c:idx val="1"/>
          <c:order val="1"/>
          <c:tx>
            <c:strRef>
              <c:f>Sheet1!$C$1</c:f>
              <c:strCache>
                <c:ptCount val="1"/>
                <c:pt idx="0">
                  <c:v>Hospital 1 (n=16)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Sheet1!$A$2:$A$7</c:f>
              <c:strCache>
                <c:ptCount val="6"/>
                <c:pt idx="0">
                  <c:v>Yes, they listen to me and incorporate my ideas </c:v>
                </c:pt>
                <c:pt idx="1">
                  <c:v>We make compromises on plans/ideas that are best for me </c:v>
                </c:pt>
                <c:pt idx="2">
                  <c:v>I just agree with what they said </c:v>
                </c:pt>
                <c:pt idx="3">
                  <c:v>No, I do not feel like an equal part of my recovery planning process, they did not/they do not listen to me </c:v>
                </c:pt>
                <c:pt idx="4">
                  <c:v>No, I was not included in my recovery planning process </c:v>
                </c:pt>
                <c:pt idx="5">
                  <c:v>I have not worked on a recovery plan </c:v>
                </c:pt>
              </c:strCache>
            </c:strRef>
          </c:cat>
          <c:val>
            <c:numRef>
              <c:f>Sheet1!$C$2:$C$7</c:f>
              <c:numCache>
                <c:formatCode>0%</c:formatCode>
                <c:ptCount val="6"/>
                <c:pt idx="0">
                  <c:v>0.625</c:v>
                </c:pt>
                <c:pt idx="1">
                  <c:v>0.188</c:v>
                </c:pt>
                <c:pt idx="2">
                  <c:v>0</c:v>
                </c:pt>
                <c:pt idx="3">
                  <c:v>6.3E-2</c:v>
                </c:pt>
                <c:pt idx="4">
                  <c:v>0</c:v>
                </c:pt>
                <c:pt idx="5">
                  <c:v>0.125</c:v>
                </c:pt>
              </c:numCache>
            </c:numRef>
          </c:val>
          <c:smooth val="0"/>
          <c:extLst xmlns:c16r2="http://schemas.microsoft.com/office/drawing/2015/06/chart">
            <c:ext xmlns:c16="http://schemas.microsoft.com/office/drawing/2014/chart" uri="{C3380CC4-5D6E-409C-BE32-E72D297353CC}">
              <c16:uniqueId val="{00000001-26A1-4718-9D4A-0A25ED5D0621}"/>
            </c:ext>
          </c:extLst>
        </c:ser>
        <c:ser>
          <c:idx val="2"/>
          <c:order val="2"/>
          <c:tx>
            <c:strRef>
              <c:f>Sheet1!$D$1</c:f>
              <c:strCache>
                <c:ptCount val="1"/>
                <c:pt idx="0">
                  <c:v>Hospital 2 (n=34)</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Sheet1!$A$2:$A$7</c:f>
              <c:strCache>
                <c:ptCount val="6"/>
                <c:pt idx="0">
                  <c:v>Yes, they listen to me and incorporate my ideas </c:v>
                </c:pt>
                <c:pt idx="1">
                  <c:v>We make compromises on plans/ideas that are best for me </c:v>
                </c:pt>
                <c:pt idx="2">
                  <c:v>I just agree with what they said </c:v>
                </c:pt>
                <c:pt idx="3">
                  <c:v>No, I do not feel like an equal part of my recovery planning process, they did not/they do not listen to me </c:v>
                </c:pt>
                <c:pt idx="4">
                  <c:v>No, I was not included in my recovery planning process </c:v>
                </c:pt>
                <c:pt idx="5">
                  <c:v>I have not worked on a recovery plan </c:v>
                </c:pt>
              </c:strCache>
            </c:strRef>
          </c:cat>
          <c:val>
            <c:numRef>
              <c:f>Sheet1!$D$2:$D$7</c:f>
              <c:numCache>
                <c:formatCode>0%</c:formatCode>
                <c:ptCount val="6"/>
                <c:pt idx="0">
                  <c:v>0.61799999999999999</c:v>
                </c:pt>
                <c:pt idx="1">
                  <c:v>0.26500000000000001</c:v>
                </c:pt>
                <c:pt idx="2">
                  <c:v>5.8999999999999997E-2</c:v>
                </c:pt>
                <c:pt idx="3">
                  <c:v>0</c:v>
                </c:pt>
                <c:pt idx="4">
                  <c:v>2.9000000000000001E-2</c:v>
                </c:pt>
                <c:pt idx="5">
                  <c:v>2.9000000000000001E-2</c:v>
                </c:pt>
              </c:numCache>
            </c:numRef>
          </c:val>
          <c:smooth val="0"/>
          <c:extLst xmlns:c16r2="http://schemas.microsoft.com/office/drawing/2015/06/chart">
            <c:ext xmlns:c16="http://schemas.microsoft.com/office/drawing/2014/chart" uri="{C3380CC4-5D6E-409C-BE32-E72D297353CC}">
              <c16:uniqueId val="{00000002-26A1-4718-9D4A-0A25ED5D0621}"/>
            </c:ext>
          </c:extLst>
        </c:ser>
        <c:ser>
          <c:idx val="3"/>
          <c:order val="3"/>
          <c:tx>
            <c:strRef>
              <c:f>Sheet1!$E$1</c:f>
              <c:strCache>
                <c:ptCount val="1"/>
                <c:pt idx="0">
                  <c:v>Hospital 3 (n=27)</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Sheet1!$A$2:$A$7</c:f>
              <c:strCache>
                <c:ptCount val="6"/>
                <c:pt idx="0">
                  <c:v>Yes, they listen to me and incorporate my ideas </c:v>
                </c:pt>
                <c:pt idx="1">
                  <c:v>We make compromises on plans/ideas that are best for me </c:v>
                </c:pt>
                <c:pt idx="2">
                  <c:v>I just agree with what they said </c:v>
                </c:pt>
                <c:pt idx="3">
                  <c:v>No, I do not feel like an equal part of my recovery planning process, they did not/they do not listen to me </c:v>
                </c:pt>
                <c:pt idx="4">
                  <c:v>No, I was not included in my recovery planning process </c:v>
                </c:pt>
                <c:pt idx="5">
                  <c:v>I have not worked on a recovery plan </c:v>
                </c:pt>
              </c:strCache>
            </c:strRef>
          </c:cat>
          <c:val>
            <c:numRef>
              <c:f>Sheet1!$E$2:$E$7</c:f>
              <c:numCache>
                <c:formatCode>0%</c:formatCode>
                <c:ptCount val="6"/>
                <c:pt idx="0">
                  <c:v>0.63</c:v>
                </c:pt>
                <c:pt idx="1">
                  <c:v>0.185</c:v>
                </c:pt>
                <c:pt idx="2">
                  <c:v>0</c:v>
                </c:pt>
                <c:pt idx="3">
                  <c:v>0.111</c:v>
                </c:pt>
                <c:pt idx="4">
                  <c:v>3.6999999999999998E-2</c:v>
                </c:pt>
                <c:pt idx="5">
                  <c:v>3.6999999999999998E-2</c:v>
                </c:pt>
              </c:numCache>
            </c:numRef>
          </c:val>
          <c:smooth val="0"/>
          <c:extLst xmlns:c16r2="http://schemas.microsoft.com/office/drawing/2015/06/chart">
            <c:ext xmlns:c16="http://schemas.microsoft.com/office/drawing/2014/chart" uri="{C3380CC4-5D6E-409C-BE32-E72D297353CC}">
              <c16:uniqueId val="{00000003-26A1-4718-9D4A-0A25ED5D0621}"/>
            </c:ext>
          </c:extLst>
        </c:ser>
        <c:ser>
          <c:idx val="4"/>
          <c:order val="4"/>
          <c:tx>
            <c:strRef>
              <c:f>Sheet1!$F$1</c:f>
              <c:strCache>
                <c:ptCount val="1"/>
                <c:pt idx="0">
                  <c:v>Hospital 4 (n=9)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Sheet1!$A$2:$A$7</c:f>
              <c:strCache>
                <c:ptCount val="6"/>
                <c:pt idx="0">
                  <c:v>Yes, they listen to me and incorporate my ideas </c:v>
                </c:pt>
                <c:pt idx="1">
                  <c:v>We make compromises on plans/ideas that are best for me </c:v>
                </c:pt>
                <c:pt idx="2">
                  <c:v>I just agree with what they said </c:v>
                </c:pt>
                <c:pt idx="3">
                  <c:v>No, I do not feel like an equal part of my recovery planning process, they did not/they do not listen to me </c:v>
                </c:pt>
                <c:pt idx="4">
                  <c:v>No, I was not included in my recovery planning process </c:v>
                </c:pt>
                <c:pt idx="5">
                  <c:v>I have not worked on a recovery plan </c:v>
                </c:pt>
              </c:strCache>
            </c:strRef>
          </c:cat>
          <c:val>
            <c:numRef>
              <c:f>Sheet1!$F$2:$F$7</c:f>
              <c:numCache>
                <c:formatCode>0%</c:formatCode>
                <c:ptCount val="6"/>
                <c:pt idx="0">
                  <c:v>0.55600000000000005</c:v>
                </c:pt>
                <c:pt idx="1">
                  <c:v>0</c:v>
                </c:pt>
                <c:pt idx="2">
                  <c:v>0.222</c:v>
                </c:pt>
                <c:pt idx="3">
                  <c:v>0.111</c:v>
                </c:pt>
                <c:pt idx="4">
                  <c:v>0</c:v>
                </c:pt>
                <c:pt idx="5">
                  <c:v>0.111</c:v>
                </c:pt>
              </c:numCache>
            </c:numRef>
          </c:val>
          <c:smooth val="0"/>
          <c:extLst xmlns:c16r2="http://schemas.microsoft.com/office/drawing/2015/06/chart">
            <c:ext xmlns:c16="http://schemas.microsoft.com/office/drawing/2014/chart" uri="{C3380CC4-5D6E-409C-BE32-E72D297353CC}">
              <c16:uniqueId val="{00000004-26A1-4718-9D4A-0A25ED5D0621}"/>
            </c:ext>
          </c:extLst>
        </c:ser>
        <c:dLbls>
          <c:showLegendKey val="0"/>
          <c:showVal val="0"/>
          <c:showCatName val="0"/>
          <c:showSerName val="0"/>
          <c:showPercent val="0"/>
          <c:showBubbleSize val="0"/>
        </c:dLbls>
        <c:marker val="1"/>
        <c:smooth val="0"/>
        <c:axId val="309319552"/>
        <c:axId val="309321728"/>
      </c:lineChart>
      <c:catAx>
        <c:axId val="309319552"/>
        <c:scaling>
          <c:orientation val="minMax"/>
        </c:scaling>
        <c:delete val="0"/>
        <c:axPos val="b"/>
        <c:majorGridlines>
          <c:spPr>
            <a:ln w="9525" cap="flat" cmpd="sng" algn="ctr">
              <a:solidFill>
                <a:schemeClr val="dk1">
                  <a:shade val="95000"/>
                  <a:satMod val="10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321728"/>
        <c:crosses val="autoZero"/>
        <c:auto val="1"/>
        <c:lblAlgn val="ctr"/>
        <c:lblOffset val="100"/>
        <c:noMultiLvlLbl val="0"/>
      </c:catAx>
      <c:valAx>
        <c:axId val="309321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31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latin typeface="Microsoft Sans Serif" panose="020B0604020202020204" pitchFamily="34" charset="0"/>
                <a:ea typeface="Microsoft Sans Serif" panose="020B0604020202020204" pitchFamily="34" charset="0"/>
                <a:cs typeface="Microsoft Sans Serif" panose="020B0604020202020204" pitchFamily="34" charset="0"/>
              </a:rPr>
              <a:t>Chart 15 - </a:t>
            </a:r>
            <a:r>
              <a:rPr lang="en-US" b="0">
                <a:latin typeface="Microsoft Sans Serif" panose="020B0604020202020204" pitchFamily="34" charset="0"/>
                <a:ea typeface="Microsoft Sans Serif" panose="020B0604020202020204" pitchFamily="34" charset="0"/>
                <a:cs typeface="Microsoft Sans Serif" panose="020B0604020202020204" pitchFamily="34" charset="0"/>
              </a:rPr>
              <a:t>Choice, Education, Treatment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2015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Choice about medications</c:v>
                </c:pt>
                <c:pt idx="1">
                  <c:v>Effects of medications explained and understood</c:v>
                </c:pt>
                <c:pt idx="2">
                  <c:v>Getting treatment need for recovery</c:v>
                </c:pt>
              </c:strCache>
            </c:strRef>
          </c:cat>
          <c:val>
            <c:numRef>
              <c:f>Sheet1!$B$2:$B$4</c:f>
              <c:numCache>
                <c:formatCode>0%</c:formatCode>
                <c:ptCount val="3"/>
                <c:pt idx="0">
                  <c:v>0.43</c:v>
                </c:pt>
                <c:pt idx="1">
                  <c:v>0.59</c:v>
                </c:pt>
                <c:pt idx="2">
                  <c:v>0.59</c:v>
                </c:pt>
              </c:numCache>
            </c:numRef>
          </c:val>
          <c:extLst xmlns:c16r2="http://schemas.microsoft.com/office/drawing/2015/06/chart">
            <c:ext xmlns:c16="http://schemas.microsoft.com/office/drawing/2014/chart" uri="{C3380CC4-5D6E-409C-BE32-E72D297353CC}">
              <c16:uniqueId val="{00000000-C136-4CEE-8226-157216F571A8}"/>
            </c:ext>
          </c:extLst>
        </c:ser>
        <c:ser>
          <c:idx val="1"/>
          <c:order val="1"/>
          <c:tx>
            <c:strRef>
              <c:f>Sheet1!$C$1</c:f>
              <c:strCache>
                <c:ptCount val="1"/>
                <c:pt idx="0">
                  <c:v>2016</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Choice about medications</c:v>
                </c:pt>
                <c:pt idx="1">
                  <c:v>Effects of medications explained and understood</c:v>
                </c:pt>
                <c:pt idx="2">
                  <c:v>Getting treatment need for recovery</c:v>
                </c:pt>
              </c:strCache>
            </c:strRef>
          </c:cat>
          <c:val>
            <c:numRef>
              <c:f>Sheet1!$C$2:$C$4</c:f>
              <c:numCache>
                <c:formatCode>0%</c:formatCode>
                <c:ptCount val="3"/>
                <c:pt idx="0">
                  <c:v>0.71</c:v>
                </c:pt>
                <c:pt idx="1">
                  <c:v>0.78</c:v>
                </c:pt>
                <c:pt idx="2">
                  <c:v>0.76</c:v>
                </c:pt>
              </c:numCache>
            </c:numRef>
          </c:val>
          <c:extLst xmlns:c16r2="http://schemas.microsoft.com/office/drawing/2015/06/chart">
            <c:ext xmlns:c16="http://schemas.microsoft.com/office/drawing/2014/chart" uri="{C3380CC4-5D6E-409C-BE32-E72D297353CC}">
              <c16:uniqueId val="{00000001-C136-4CEE-8226-157216F571A8}"/>
            </c:ext>
          </c:extLst>
        </c:ser>
        <c:ser>
          <c:idx val="2"/>
          <c:order val="2"/>
          <c:tx>
            <c:strRef>
              <c:f>Sheet1!$D$1</c:f>
              <c:strCache>
                <c:ptCount val="1"/>
                <c:pt idx="0">
                  <c:v>2017</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Sheet1!$A$2:$A$4</c:f>
              <c:strCache>
                <c:ptCount val="3"/>
                <c:pt idx="0">
                  <c:v>Choice about medications</c:v>
                </c:pt>
                <c:pt idx="1">
                  <c:v>Effects of medications explained and understood</c:v>
                </c:pt>
                <c:pt idx="2">
                  <c:v>Getting treatment need for recovery</c:v>
                </c:pt>
              </c:strCache>
            </c:strRef>
          </c:cat>
          <c:val>
            <c:numRef>
              <c:f>Sheet1!$D$2:$D$4</c:f>
              <c:numCache>
                <c:formatCode>0%</c:formatCode>
                <c:ptCount val="3"/>
                <c:pt idx="0">
                  <c:v>0.65</c:v>
                </c:pt>
                <c:pt idx="1">
                  <c:v>0.65</c:v>
                </c:pt>
                <c:pt idx="2">
                  <c:v>0.78</c:v>
                </c:pt>
              </c:numCache>
            </c:numRef>
          </c:val>
          <c:extLst xmlns:c16r2="http://schemas.microsoft.com/office/drawing/2015/06/chart">
            <c:ext xmlns:c16="http://schemas.microsoft.com/office/drawing/2014/chart" uri="{C3380CC4-5D6E-409C-BE32-E72D297353CC}">
              <c16:uniqueId val="{00000002-C136-4CEE-8226-157216F571A8}"/>
            </c:ext>
          </c:extLst>
        </c:ser>
        <c:dLbls>
          <c:showLegendKey val="0"/>
          <c:showVal val="0"/>
          <c:showCatName val="0"/>
          <c:showSerName val="0"/>
          <c:showPercent val="0"/>
          <c:showBubbleSize val="0"/>
        </c:dLbls>
        <c:gapWidth val="150"/>
        <c:shape val="box"/>
        <c:axId val="71629824"/>
        <c:axId val="71770880"/>
        <c:axId val="0"/>
      </c:bar3DChart>
      <c:catAx>
        <c:axId val="7162982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1770880"/>
        <c:crosses val="autoZero"/>
        <c:auto val="1"/>
        <c:lblAlgn val="ctr"/>
        <c:lblOffset val="100"/>
        <c:noMultiLvlLbl val="0"/>
      </c:catAx>
      <c:valAx>
        <c:axId val="71770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16298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latin typeface="Microsoft Sans Serif" panose="020B0604020202020204" pitchFamily="34" charset="0"/>
                <a:ea typeface="Microsoft Sans Serif" panose="020B0604020202020204" pitchFamily="34" charset="0"/>
                <a:cs typeface="Microsoft Sans Serif" panose="020B0604020202020204" pitchFamily="34" charset="0"/>
              </a:rPr>
              <a:t>Chart 16 - </a:t>
            </a:r>
            <a:r>
              <a:rPr lang="en-US" sz="1050" b="0">
                <a:latin typeface="Microsoft Sans Serif" panose="020B0604020202020204" pitchFamily="34" charset="0"/>
                <a:ea typeface="Microsoft Sans Serif" panose="020B0604020202020204" pitchFamily="34" charset="0"/>
                <a:cs typeface="Microsoft Sans Serif" panose="020B0604020202020204" pitchFamily="34" charset="0"/>
              </a:rPr>
              <a:t>Do you believe you are being treated with dignity and respect by the staff at the hospital?</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Sheet1!$A$42</c:f>
              <c:strCache>
                <c:ptCount val="1"/>
                <c:pt idx="0">
                  <c:v>Always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Sheet1!$B$41:$F$41</c:f>
              <c:strCache>
                <c:ptCount val="5"/>
                <c:pt idx="0">
                  <c:v>Aggregated (N=86)</c:v>
                </c:pt>
                <c:pt idx="1">
                  <c:v>Hospital 1 (n=16) </c:v>
                </c:pt>
                <c:pt idx="2">
                  <c:v>Hospital 2 (n=34)</c:v>
                </c:pt>
                <c:pt idx="3">
                  <c:v>Hospital 3 (n=27)</c:v>
                </c:pt>
                <c:pt idx="4">
                  <c:v>Hospital 4 (n=9) </c:v>
                </c:pt>
              </c:strCache>
            </c:strRef>
          </c:cat>
          <c:val>
            <c:numRef>
              <c:f>Sheet1!$B$42:$F$42</c:f>
              <c:numCache>
                <c:formatCode>0%</c:formatCode>
                <c:ptCount val="5"/>
                <c:pt idx="0">
                  <c:v>0.72099999999999997</c:v>
                </c:pt>
                <c:pt idx="1">
                  <c:v>0.81299999999999994</c:v>
                </c:pt>
                <c:pt idx="2">
                  <c:v>0.64700000000000002</c:v>
                </c:pt>
                <c:pt idx="3">
                  <c:v>0.70399999999999996</c:v>
                </c:pt>
                <c:pt idx="4">
                  <c:v>0.88900000000000001</c:v>
                </c:pt>
              </c:numCache>
            </c:numRef>
          </c:val>
          <c:extLst xmlns:c16r2="http://schemas.microsoft.com/office/drawing/2015/06/chart">
            <c:ext xmlns:c16="http://schemas.microsoft.com/office/drawing/2014/chart" uri="{C3380CC4-5D6E-409C-BE32-E72D297353CC}">
              <c16:uniqueId val="{00000000-03D9-45BB-8FD1-EAEF166F5B1B}"/>
            </c:ext>
          </c:extLst>
        </c:ser>
        <c:ser>
          <c:idx val="1"/>
          <c:order val="1"/>
          <c:tx>
            <c:strRef>
              <c:f>Sheet1!$A$43</c:f>
              <c:strCache>
                <c:ptCount val="1"/>
                <c:pt idx="0">
                  <c:v>Sometimes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Sheet1!$B$41:$F$41</c:f>
              <c:strCache>
                <c:ptCount val="5"/>
                <c:pt idx="0">
                  <c:v>Aggregated (N=86)</c:v>
                </c:pt>
                <c:pt idx="1">
                  <c:v>Hospital 1 (n=16) </c:v>
                </c:pt>
                <c:pt idx="2">
                  <c:v>Hospital 2 (n=34)</c:v>
                </c:pt>
                <c:pt idx="3">
                  <c:v>Hospital 3 (n=27)</c:v>
                </c:pt>
                <c:pt idx="4">
                  <c:v>Hospital 4 (n=9) </c:v>
                </c:pt>
              </c:strCache>
            </c:strRef>
          </c:cat>
          <c:val>
            <c:numRef>
              <c:f>Sheet1!$B$43:$F$43</c:f>
              <c:numCache>
                <c:formatCode>0%</c:formatCode>
                <c:ptCount val="5"/>
                <c:pt idx="0">
                  <c:v>0.23300000000000001</c:v>
                </c:pt>
                <c:pt idx="1">
                  <c:v>0.188</c:v>
                </c:pt>
                <c:pt idx="2">
                  <c:v>0.26500000000000001</c:v>
                </c:pt>
                <c:pt idx="3">
                  <c:v>0.25900000000000001</c:v>
                </c:pt>
                <c:pt idx="4">
                  <c:v>0.111</c:v>
                </c:pt>
              </c:numCache>
            </c:numRef>
          </c:val>
          <c:extLst xmlns:c16r2="http://schemas.microsoft.com/office/drawing/2015/06/chart">
            <c:ext xmlns:c16="http://schemas.microsoft.com/office/drawing/2014/chart" uri="{C3380CC4-5D6E-409C-BE32-E72D297353CC}">
              <c16:uniqueId val="{00000001-03D9-45BB-8FD1-EAEF166F5B1B}"/>
            </c:ext>
          </c:extLst>
        </c:ser>
        <c:ser>
          <c:idx val="2"/>
          <c:order val="2"/>
          <c:tx>
            <c:strRef>
              <c:f>Sheet1!$A$44</c:f>
              <c:strCache>
                <c:ptCount val="1"/>
                <c:pt idx="0">
                  <c:v>Never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Sheet1!$B$41:$F$41</c:f>
              <c:strCache>
                <c:ptCount val="5"/>
                <c:pt idx="0">
                  <c:v>Aggregated (N=86)</c:v>
                </c:pt>
                <c:pt idx="1">
                  <c:v>Hospital 1 (n=16) </c:v>
                </c:pt>
                <c:pt idx="2">
                  <c:v>Hospital 2 (n=34)</c:v>
                </c:pt>
                <c:pt idx="3">
                  <c:v>Hospital 3 (n=27)</c:v>
                </c:pt>
                <c:pt idx="4">
                  <c:v>Hospital 4 (n=9) </c:v>
                </c:pt>
              </c:strCache>
            </c:strRef>
          </c:cat>
          <c:val>
            <c:numRef>
              <c:f>Sheet1!$B$44:$F$44</c:f>
              <c:numCache>
                <c:formatCode>0%</c:formatCode>
                <c:ptCount val="5"/>
                <c:pt idx="0">
                  <c:v>3.5000000000000003E-2</c:v>
                </c:pt>
                <c:pt idx="1">
                  <c:v>0</c:v>
                </c:pt>
                <c:pt idx="2">
                  <c:v>5.8999999999999997E-2</c:v>
                </c:pt>
                <c:pt idx="3">
                  <c:v>3.6999999999999998E-2</c:v>
                </c:pt>
                <c:pt idx="4">
                  <c:v>0</c:v>
                </c:pt>
              </c:numCache>
            </c:numRef>
          </c:val>
          <c:extLst xmlns:c16r2="http://schemas.microsoft.com/office/drawing/2015/06/chart">
            <c:ext xmlns:c16="http://schemas.microsoft.com/office/drawing/2014/chart" uri="{C3380CC4-5D6E-409C-BE32-E72D297353CC}">
              <c16:uniqueId val="{00000002-03D9-45BB-8FD1-EAEF166F5B1B}"/>
            </c:ext>
          </c:extLst>
        </c:ser>
        <c:dLbls>
          <c:showLegendKey val="0"/>
          <c:showVal val="0"/>
          <c:showCatName val="0"/>
          <c:showSerName val="0"/>
          <c:showPercent val="0"/>
          <c:showBubbleSize val="0"/>
        </c:dLbls>
        <c:gapWidth val="150"/>
        <c:shape val="box"/>
        <c:axId val="298295680"/>
        <c:axId val="298297216"/>
        <c:axId val="0"/>
      </c:bar3DChart>
      <c:catAx>
        <c:axId val="298295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98297216"/>
        <c:crosses val="autoZero"/>
        <c:auto val="1"/>
        <c:lblAlgn val="ctr"/>
        <c:lblOffset val="100"/>
        <c:noMultiLvlLbl val="0"/>
      </c:catAx>
      <c:valAx>
        <c:axId val="298297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98295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Chart 17 - </a:t>
            </a:r>
            <a:r>
              <a:rPr lang="en-US" sz="1100">
                <a:latin typeface="Microsoft Sans Serif" panose="020B0604020202020204" pitchFamily="34" charset="0"/>
                <a:ea typeface="Microsoft Sans Serif" panose="020B0604020202020204" pitchFamily="34" charset="0"/>
                <a:cs typeface="Microsoft Sans Serif" panose="020B0604020202020204" pitchFamily="34" charset="0"/>
              </a:rPr>
              <a:t>State Questions for the 4 quarter of 2018 </a:t>
            </a:r>
          </a:p>
        </c:rich>
      </c:tx>
      <c:overlay val="0"/>
      <c:spPr>
        <a:noFill/>
        <a:ln>
          <a:noFill/>
        </a:ln>
        <a:effectLst/>
      </c:spPr>
    </c:title>
    <c:autoTitleDeleted val="0"/>
    <c:plotArea>
      <c:layout/>
      <c:lineChart>
        <c:grouping val="standard"/>
        <c:varyColors val="0"/>
        <c:ser>
          <c:idx val="0"/>
          <c:order val="0"/>
          <c:tx>
            <c:strRef>
              <c:f>Sheet1!$A$25</c:f>
              <c:strCache>
                <c:ptCount val="1"/>
                <c:pt idx="0">
                  <c:v>Got help needed In the last 12 months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Sheet1!$B$24:$E$24</c:f>
              <c:strCache>
                <c:ptCount val="4"/>
                <c:pt idx="0">
                  <c:v>1Q</c:v>
                </c:pt>
                <c:pt idx="1">
                  <c:v>2Q</c:v>
                </c:pt>
                <c:pt idx="2">
                  <c:v>3Q</c:v>
                </c:pt>
                <c:pt idx="3">
                  <c:v>4Q</c:v>
                </c:pt>
              </c:strCache>
            </c:strRef>
          </c:cat>
          <c:val>
            <c:numRef>
              <c:f>Sheet1!$B$25:$E$25</c:f>
              <c:numCache>
                <c:formatCode>0</c:formatCode>
                <c:ptCount val="4"/>
                <c:pt idx="0">
                  <c:v>63.513513513513509</c:v>
                </c:pt>
                <c:pt idx="1">
                  <c:v>78.888888888888886</c:v>
                </c:pt>
                <c:pt idx="2">
                  <c:v>77.551020408163268</c:v>
                </c:pt>
                <c:pt idx="3">
                  <c:v>70.103092783505147</c:v>
                </c:pt>
              </c:numCache>
            </c:numRef>
          </c:val>
          <c:smooth val="0"/>
          <c:extLst xmlns:c16r2="http://schemas.microsoft.com/office/drawing/2015/06/chart">
            <c:ext xmlns:c16="http://schemas.microsoft.com/office/drawing/2014/chart" uri="{C3380CC4-5D6E-409C-BE32-E72D297353CC}">
              <c16:uniqueId val="{00000000-5AE5-4BF0-A547-416B143D6D6B}"/>
            </c:ext>
          </c:extLst>
        </c:ser>
        <c:ser>
          <c:idx val="1"/>
          <c:order val="1"/>
          <c:tx>
            <c:strRef>
              <c:f>Sheet1!$A$26</c:f>
              <c:strCache>
                <c:ptCount val="1"/>
                <c:pt idx="0">
                  <c:v>Quality of life is much better after receiving treatment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Sheet1!$B$24:$E$24</c:f>
              <c:strCache>
                <c:ptCount val="4"/>
                <c:pt idx="0">
                  <c:v>1Q</c:v>
                </c:pt>
                <c:pt idx="1">
                  <c:v>2Q</c:v>
                </c:pt>
                <c:pt idx="2">
                  <c:v>3Q</c:v>
                </c:pt>
                <c:pt idx="3">
                  <c:v>4Q</c:v>
                </c:pt>
              </c:strCache>
            </c:strRef>
          </c:cat>
          <c:val>
            <c:numRef>
              <c:f>Sheet1!$B$26:$E$26</c:f>
              <c:numCache>
                <c:formatCode>0</c:formatCode>
                <c:ptCount val="4"/>
                <c:pt idx="0">
                  <c:v>44.594594594594597</c:v>
                </c:pt>
                <c:pt idx="1">
                  <c:v>52.222222222222229</c:v>
                </c:pt>
                <c:pt idx="2">
                  <c:v>40.816326530612244</c:v>
                </c:pt>
                <c:pt idx="3">
                  <c:v>41.237113402061851</c:v>
                </c:pt>
              </c:numCache>
            </c:numRef>
          </c:val>
          <c:smooth val="0"/>
          <c:extLst xmlns:c16r2="http://schemas.microsoft.com/office/drawing/2015/06/chart">
            <c:ext xmlns:c16="http://schemas.microsoft.com/office/drawing/2014/chart" uri="{C3380CC4-5D6E-409C-BE32-E72D297353CC}">
              <c16:uniqueId val="{00000001-5AE5-4BF0-A547-416B143D6D6B}"/>
            </c:ext>
          </c:extLst>
        </c:ser>
        <c:ser>
          <c:idx val="2"/>
          <c:order val="2"/>
          <c:tx>
            <c:strRef>
              <c:f>Sheet1!$A$27</c:f>
              <c:strCache>
                <c:ptCount val="1"/>
                <c:pt idx="0">
                  <c:v>Given the chance to make treatment decisions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Sheet1!$B$24:$E$24</c:f>
              <c:strCache>
                <c:ptCount val="4"/>
                <c:pt idx="0">
                  <c:v>1Q</c:v>
                </c:pt>
                <c:pt idx="1">
                  <c:v>2Q</c:v>
                </c:pt>
                <c:pt idx="2">
                  <c:v>3Q</c:v>
                </c:pt>
                <c:pt idx="3">
                  <c:v>4Q</c:v>
                </c:pt>
              </c:strCache>
            </c:strRef>
          </c:cat>
          <c:val>
            <c:numRef>
              <c:f>Sheet1!$B$27:$E$27</c:f>
              <c:numCache>
                <c:formatCode>0</c:formatCode>
                <c:ptCount val="4"/>
                <c:pt idx="0">
                  <c:v>64.38356164383562</c:v>
                </c:pt>
                <c:pt idx="1">
                  <c:v>73.333333333333329</c:v>
                </c:pt>
                <c:pt idx="2">
                  <c:v>60.416666666666664</c:v>
                </c:pt>
                <c:pt idx="3">
                  <c:v>61.855670103092784</c:v>
                </c:pt>
              </c:numCache>
            </c:numRef>
          </c:val>
          <c:smooth val="0"/>
          <c:extLst xmlns:c16r2="http://schemas.microsoft.com/office/drawing/2015/06/chart">
            <c:ext xmlns:c16="http://schemas.microsoft.com/office/drawing/2014/chart" uri="{C3380CC4-5D6E-409C-BE32-E72D297353CC}">
              <c16:uniqueId val="{00000002-5AE5-4BF0-A547-416B143D6D6B}"/>
            </c:ext>
          </c:extLst>
        </c:ser>
        <c:dLbls>
          <c:showLegendKey val="0"/>
          <c:showVal val="0"/>
          <c:showCatName val="0"/>
          <c:showSerName val="0"/>
          <c:showPercent val="0"/>
          <c:showBubbleSize val="0"/>
        </c:dLbls>
        <c:marker val="1"/>
        <c:smooth val="0"/>
        <c:axId val="176444544"/>
        <c:axId val="176446464"/>
      </c:lineChart>
      <c:catAx>
        <c:axId val="176444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6446464"/>
        <c:crosses val="autoZero"/>
        <c:auto val="1"/>
        <c:lblAlgn val="ctr"/>
        <c:lblOffset val="100"/>
        <c:noMultiLvlLbl val="0"/>
      </c:catAx>
      <c:valAx>
        <c:axId val="176446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644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Adult Consumers</a:t>
            </a:r>
            <a:r>
              <a:rPr lang="en-US" sz="1100" baseline="0"/>
              <a:t> </a:t>
            </a:r>
            <a:r>
              <a:rPr lang="en-US" sz="1100"/>
              <a:t>Percent Positive</a:t>
            </a:r>
          </a:p>
        </c:rich>
      </c:tx>
      <c:overlay val="0"/>
    </c:title>
    <c:autoTitleDeleted val="0"/>
    <c:plotArea>
      <c:layout>
        <c:manualLayout>
          <c:layoutTarget val="inner"/>
          <c:xMode val="edge"/>
          <c:yMode val="edge"/>
          <c:x val="7.6762936335856569E-2"/>
          <c:y val="0.12641402583297778"/>
          <c:w val="0.90109535673982777"/>
          <c:h val="0.61460083006865518"/>
        </c:manualLayout>
      </c:layout>
      <c:lineChart>
        <c:grouping val="standard"/>
        <c:varyColors val="0"/>
        <c:ser>
          <c:idx val="0"/>
          <c:order val="0"/>
          <c:tx>
            <c:strRef>
              <c:f>'CST Summary 2014-2018 Graph '!$A$5</c:f>
              <c:strCache>
                <c:ptCount val="1"/>
                <c:pt idx="0">
                  <c:v>Able to get help needed</c:v>
                </c:pt>
              </c:strCache>
            </c:strRef>
          </c:tx>
          <c:dLbls>
            <c:dLbl>
              <c:idx val="0"/>
              <c:layout>
                <c:manualLayout>
                  <c:x val="-3.9072031559125961E-2"/>
                  <c:y val="-3.11190903650508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0C4C-4055-9869-9FA7A5EFB347}"/>
                </c:ext>
              </c:extLst>
            </c:dLbl>
            <c:dLbl>
              <c:idx val="2"/>
              <c:layout>
                <c:manualLayout>
                  <c:x val="-4.1514033531571334E-2"/>
                  <c:y val="-3.11190903650508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C4C-4055-9869-9FA7A5EFB347}"/>
                </c:ext>
              </c:extLst>
            </c:dLbl>
            <c:dLbl>
              <c:idx val="3"/>
              <c:layout>
                <c:manualLayout>
                  <c:x val="-5.1282041421352828E-2"/>
                  <c:y val="-2.39377618192698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C4C-4055-9869-9FA7A5EFB34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'CST Summary 2014-2018 Graph '!$B$4:$F$4</c:f>
              <c:strCache>
                <c:ptCount val="5"/>
                <c:pt idx="0">
                  <c:v>2014 (n=234)</c:v>
                </c:pt>
                <c:pt idx="1">
                  <c:v>2015 (n=388)</c:v>
                </c:pt>
                <c:pt idx="2">
                  <c:v>2016 (n=628)</c:v>
                </c:pt>
                <c:pt idx="3">
                  <c:v>2017 (n=102)</c:v>
                </c:pt>
                <c:pt idx="4">
                  <c:v>2018 (n=310)</c:v>
                </c:pt>
              </c:strCache>
            </c:strRef>
          </c:cat>
          <c:val>
            <c:numRef>
              <c:f>'CST Summary 2014-2018 Graph '!$B$5:$F$5</c:f>
              <c:numCache>
                <c:formatCode>0%</c:formatCode>
                <c:ptCount val="5"/>
                <c:pt idx="0">
                  <c:v>0.67948717948717952</c:v>
                </c:pt>
                <c:pt idx="1">
                  <c:v>0.60567010309278346</c:v>
                </c:pt>
                <c:pt idx="2">
                  <c:v>0.70222929936305734</c:v>
                </c:pt>
                <c:pt idx="3">
                  <c:v>0.76500000000000001</c:v>
                </c:pt>
                <c:pt idx="4">
                  <c:v>0.72</c:v>
                </c:pt>
              </c:numCache>
            </c:numRef>
          </c:val>
          <c:smooth val="0"/>
          <c:extLst xmlns:c16r2="http://schemas.microsoft.com/office/drawing/2015/06/chart">
            <c:ext xmlns:c16="http://schemas.microsoft.com/office/drawing/2014/chart" uri="{C3380CC4-5D6E-409C-BE32-E72D297353CC}">
              <c16:uniqueId val="{00000003-0C4C-4055-9869-9FA7A5EFB347}"/>
            </c:ext>
          </c:extLst>
        </c:ser>
        <c:ser>
          <c:idx val="1"/>
          <c:order val="1"/>
          <c:tx>
            <c:strRef>
              <c:f>'CST Summary 2014-2018 Graph '!$A$6</c:f>
              <c:strCache>
                <c:ptCount val="1"/>
                <c:pt idx="0">
                  <c:v>Effect of treatment on Quality of Life</c:v>
                </c:pt>
              </c:strCache>
            </c:strRef>
          </c:tx>
          <c:dLbls>
            <c:dLbl>
              <c:idx val="0"/>
              <c:layout>
                <c:manualLayout>
                  <c:x val="-3.9072031559125961E-2"/>
                  <c:y val="-4.06941950927588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0C4C-4055-9869-9FA7A5EFB347}"/>
                </c:ext>
              </c:extLst>
            </c:dLbl>
            <c:dLbl>
              <c:idx val="1"/>
              <c:layout>
                <c:manualLayout>
                  <c:x val="-3.6630029586680636E-2"/>
                  <c:y val="-2.87253141831238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0C4C-4055-9869-9FA7A5EFB347}"/>
                </c:ext>
              </c:extLst>
            </c:dLbl>
            <c:dLbl>
              <c:idx val="2"/>
              <c:layout>
                <c:manualLayout>
                  <c:x val="-4.1514033531571334E-2"/>
                  <c:y val="-3.35128665469778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0C4C-4055-9869-9FA7A5EFB347}"/>
                </c:ext>
              </c:extLst>
            </c:dLbl>
            <c:dLbl>
              <c:idx val="3"/>
              <c:layout>
                <c:manualLayout>
                  <c:x val="-5.1282041421352828E-2"/>
                  <c:y val="-3.35128665469778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0C4C-4055-9869-9FA7A5EFB347}"/>
                </c:ext>
              </c:extLst>
            </c:dLbl>
            <c:dLbl>
              <c:idx val="4"/>
              <c:layout>
                <c:manualLayout>
                  <c:x val="-7.0818057200915802E-2"/>
                  <c:y val="-3.35128665469778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0C4C-4055-9869-9FA7A5EFB34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'CST Summary 2014-2018 Graph '!$B$4:$F$4</c:f>
              <c:strCache>
                <c:ptCount val="5"/>
                <c:pt idx="0">
                  <c:v>2014 (n=234)</c:v>
                </c:pt>
                <c:pt idx="1">
                  <c:v>2015 (n=388)</c:v>
                </c:pt>
                <c:pt idx="2">
                  <c:v>2016 (n=628)</c:v>
                </c:pt>
                <c:pt idx="3">
                  <c:v>2017 (n=102)</c:v>
                </c:pt>
                <c:pt idx="4">
                  <c:v>2018 (n=310)</c:v>
                </c:pt>
              </c:strCache>
            </c:strRef>
          </c:cat>
          <c:val>
            <c:numRef>
              <c:f>'CST Summary 2014-2018 Graph '!$B$6:$F$6</c:f>
              <c:numCache>
                <c:formatCode>0%</c:formatCode>
                <c:ptCount val="5"/>
                <c:pt idx="0">
                  <c:v>0.80257510729613735</c:v>
                </c:pt>
                <c:pt idx="1">
                  <c:v>0.73195876288659789</c:v>
                </c:pt>
                <c:pt idx="2">
                  <c:v>0.78184713375796178</c:v>
                </c:pt>
                <c:pt idx="3">
                  <c:v>0.89200000000000013</c:v>
                </c:pt>
                <c:pt idx="4">
                  <c:v>0.45</c:v>
                </c:pt>
              </c:numCache>
            </c:numRef>
          </c:val>
          <c:smooth val="0"/>
          <c:extLst xmlns:c16r2="http://schemas.microsoft.com/office/drawing/2015/06/chart">
            <c:ext xmlns:c16="http://schemas.microsoft.com/office/drawing/2014/chart" uri="{C3380CC4-5D6E-409C-BE32-E72D297353CC}">
              <c16:uniqueId val="{00000009-0C4C-4055-9869-9FA7A5EFB347}"/>
            </c:ext>
          </c:extLst>
        </c:ser>
        <c:ser>
          <c:idx val="2"/>
          <c:order val="2"/>
          <c:tx>
            <c:strRef>
              <c:f>'CST Summary 2014-2018 Graph '!$A$7</c:f>
              <c:strCache>
                <c:ptCount val="1"/>
                <c:pt idx="0">
                  <c:v>Able to make treatment decisions</c:v>
                </c:pt>
              </c:strCache>
            </c:strRef>
          </c:tx>
          <c:dLbls>
            <c:dLbl>
              <c:idx val="0"/>
              <c:layout>
                <c:manualLayout>
                  <c:x val="-3.6630029586680588E-2"/>
                  <c:y val="3.83004189108318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0C4C-4055-9869-9FA7A5EFB347}"/>
                </c:ext>
              </c:extLst>
            </c:dLbl>
            <c:dLbl>
              <c:idx val="1"/>
              <c:layout>
                <c:manualLayout>
                  <c:x val="-4.1514225815191257E-2"/>
                  <c:y val="4.06941950927588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0C4C-4055-9869-9FA7A5EFB347}"/>
                </c:ext>
              </c:extLst>
            </c:dLbl>
            <c:dLbl>
              <c:idx val="2"/>
              <c:layout>
                <c:manualLayout>
                  <c:x val="-4.3956035504016708E-2"/>
                  <c:y val="3.59066427289048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0C4C-4055-9869-9FA7A5EFB347}"/>
                </c:ext>
              </c:extLst>
            </c:dLbl>
            <c:dLbl>
              <c:idx val="3"/>
              <c:layout>
                <c:manualLayout>
                  <c:x val="-3.6630029586680588E-2"/>
                  <c:y val="3.59066427289048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0C4C-4055-9869-9FA7A5EFB347}"/>
                </c:ext>
              </c:extLst>
            </c:dLbl>
            <c:dLbl>
              <c:idx val="4"/>
              <c:layout>
                <c:manualLayout>
                  <c:x val="-3.6630029586680588E-2"/>
                  <c:y val="3.83004189108318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0C4C-4055-9869-9FA7A5EFB34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'CST Summary 2014-2018 Graph '!$B$4:$F$4</c:f>
              <c:strCache>
                <c:ptCount val="5"/>
                <c:pt idx="0">
                  <c:v>2014 (n=234)</c:v>
                </c:pt>
                <c:pt idx="1">
                  <c:v>2015 (n=388)</c:v>
                </c:pt>
                <c:pt idx="2">
                  <c:v>2016 (n=628)</c:v>
                </c:pt>
                <c:pt idx="3">
                  <c:v>2017 (n=102)</c:v>
                </c:pt>
                <c:pt idx="4">
                  <c:v>2018 (n=310)</c:v>
                </c:pt>
              </c:strCache>
            </c:strRef>
          </c:cat>
          <c:val>
            <c:numRef>
              <c:f>'CST Summary 2014-2018 Graph '!$B$7:$F$7</c:f>
              <c:numCache>
                <c:formatCode>0%</c:formatCode>
                <c:ptCount val="5"/>
                <c:pt idx="0">
                  <c:v>0.67381974248927035</c:v>
                </c:pt>
                <c:pt idx="1">
                  <c:v>0.58505154639175261</c:v>
                </c:pt>
                <c:pt idx="2">
                  <c:v>0.6640127388535032</c:v>
                </c:pt>
                <c:pt idx="3">
                  <c:v>0.81399999999999995</c:v>
                </c:pt>
                <c:pt idx="4">
                  <c:v>0.63</c:v>
                </c:pt>
              </c:numCache>
            </c:numRef>
          </c:val>
          <c:smooth val="0"/>
          <c:extLst xmlns:c16r2="http://schemas.microsoft.com/office/drawing/2015/06/chart">
            <c:ext xmlns:c16="http://schemas.microsoft.com/office/drawing/2014/chart" uri="{C3380CC4-5D6E-409C-BE32-E72D297353CC}">
              <c16:uniqueId val="{0000000F-0C4C-4055-9869-9FA7A5EFB347}"/>
            </c:ext>
          </c:extLst>
        </c:ser>
        <c:dLbls>
          <c:showLegendKey val="0"/>
          <c:showVal val="1"/>
          <c:showCatName val="0"/>
          <c:showSerName val="0"/>
          <c:showPercent val="0"/>
          <c:showBubbleSize val="0"/>
        </c:dLbls>
        <c:marker val="1"/>
        <c:smooth val="0"/>
        <c:axId val="71664384"/>
        <c:axId val="71665920"/>
      </c:lineChart>
      <c:catAx>
        <c:axId val="71664384"/>
        <c:scaling>
          <c:orientation val="minMax"/>
        </c:scaling>
        <c:delete val="0"/>
        <c:axPos val="b"/>
        <c:numFmt formatCode="General" sourceLinked="0"/>
        <c:majorTickMark val="out"/>
        <c:minorTickMark val="none"/>
        <c:tickLblPos val="nextTo"/>
        <c:crossAx val="71665920"/>
        <c:crosses val="autoZero"/>
        <c:auto val="1"/>
        <c:lblAlgn val="ctr"/>
        <c:lblOffset val="100"/>
        <c:noMultiLvlLbl val="0"/>
      </c:catAx>
      <c:valAx>
        <c:axId val="71665920"/>
        <c:scaling>
          <c:orientation val="minMax"/>
          <c:max val="1"/>
        </c:scaling>
        <c:delete val="0"/>
        <c:axPos val="l"/>
        <c:majorGridlines/>
        <c:numFmt formatCode="0%" sourceLinked="1"/>
        <c:majorTickMark val="out"/>
        <c:minorTickMark val="none"/>
        <c:tickLblPos val="nextTo"/>
        <c:crossAx val="71664384"/>
        <c:crosses val="autoZero"/>
        <c:crossBetween val="between"/>
        <c:majorUnit val="0.1"/>
        <c:minorUnit val="0.1"/>
      </c:valAx>
      <c:spPr>
        <a:gradFill>
          <a:gsLst>
            <a:gs pos="0">
              <a:srgbClr val="00B050">
                <a:alpha val="50000"/>
              </a:srgbClr>
            </a:gs>
            <a:gs pos="35000">
              <a:srgbClr val="FFFF00">
                <a:alpha val="50000"/>
              </a:srgbClr>
            </a:gs>
            <a:gs pos="22000">
              <a:srgbClr val="FFFF00">
                <a:alpha val="50000"/>
              </a:srgbClr>
            </a:gs>
            <a:gs pos="47000">
              <a:srgbClr val="FF0000">
                <a:alpha val="50000"/>
              </a:srgbClr>
            </a:gs>
            <a:gs pos="64000">
              <a:schemeClr val="accent2">
                <a:lumMod val="50000"/>
                <a:alpha val="50000"/>
              </a:schemeClr>
            </a:gs>
          </a:gsLst>
          <a:lin ang="5400000" scaled="0"/>
        </a:gradFill>
      </c:spPr>
    </c:plotArea>
    <c:legend>
      <c:legendPos val="b"/>
      <c:layout>
        <c:manualLayout>
          <c:xMode val="edge"/>
          <c:yMode val="edge"/>
          <c:x val="0"/>
          <c:y val="0.91461743144175944"/>
          <c:w val="1"/>
          <c:h val="6.173724836119622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ysClr val="windowText" lastClr="000000"/>
                </a:solidFill>
                <a:latin typeface="+mn-lt"/>
                <a:ea typeface="+mn-ea"/>
                <a:cs typeface="+mn-cs"/>
              </a:defRPr>
            </a:pPr>
            <a:r>
              <a:rPr lang="en-US" sz="1200" b="1" baseline="0">
                <a:solidFill>
                  <a:sysClr val="windowText" lastClr="000000"/>
                </a:solidFill>
              </a:rPr>
              <a:t>Chart 2 </a:t>
            </a:r>
            <a:r>
              <a:rPr lang="en-US" sz="1200" baseline="0">
                <a:solidFill>
                  <a:sysClr val="windowText" lastClr="000000"/>
                </a:solidFill>
              </a:rPr>
              <a:t>- </a:t>
            </a:r>
            <a:r>
              <a:rPr lang="en-US" sz="1100" baseline="0">
                <a:solidFill>
                  <a:sysClr val="windowText" lastClr="000000"/>
                </a:solidFill>
              </a:rPr>
              <a:t>Based on self-indentification of the people interviewed -74 were men and 62 were women in 2018.  </a:t>
            </a:r>
            <a:r>
              <a:rPr lang="en-US" sz="1100">
                <a:solidFill>
                  <a:sysClr val="windowText" lastClr="000000"/>
                </a:solidFill>
              </a:rPr>
              <a:t> </a:t>
            </a:r>
            <a:endParaRPr lang="en-US" sz="1200">
              <a:solidFill>
                <a:sysClr val="windowText" lastClr="000000"/>
              </a:solidFill>
            </a:endParaRPr>
          </a:p>
        </c:rich>
      </c:tx>
      <c:overlay val="0"/>
      <c:spPr>
        <a:noFill/>
        <a:ln>
          <a:noFill/>
        </a:ln>
        <a:effectLst/>
      </c:spPr>
    </c:title>
    <c:autoTitleDeleted val="0"/>
    <c:plotArea>
      <c:layout>
        <c:manualLayout>
          <c:layoutTarget val="inner"/>
          <c:xMode val="edge"/>
          <c:yMode val="edge"/>
          <c:x val="8.6482939632545955E-3"/>
          <c:y val="0.27509673790776151"/>
          <c:w val="0.63648995910394912"/>
          <c:h val="0.72490326209223843"/>
        </c:manualLayout>
      </c:layout>
      <c:pieChart>
        <c:varyColors val="1"/>
        <c:ser>
          <c:idx val="0"/>
          <c:order val="0"/>
          <c:tx>
            <c:strRef>
              <c:f>Sheet1!$B$1</c:f>
              <c:strCache>
                <c:ptCount val="1"/>
                <c:pt idx="0">
                  <c:v>Aggregate</c:v>
                </c:pt>
              </c:strCache>
            </c:strRef>
          </c:tx>
          <c:explosion val="1"/>
          <c:dPt>
            <c:idx val="0"/>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1-F2DA-4E66-A587-48D6FA76EB31}"/>
              </c:ext>
            </c:extLst>
          </c:dPt>
          <c:dPt>
            <c:idx val="1"/>
            <c:bubble3D val="0"/>
            <c:spPr>
              <a:solidFill>
                <a:srgbClr val="5AB7F0"/>
              </a:solidFill>
              <a:ln w="19050">
                <a:solidFill>
                  <a:schemeClr val="lt1"/>
                </a:solidFill>
              </a:ln>
              <a:effectLst/>
            </c:spPr>
            <c:extLst xmlns:c16r2="http://schemas.microsoft.com/office/drawing/2015/06/chart">
              <c:ext xmlns:c16="http://schemas.microsoft.com/office/drawing/2014/chart" uri="{C3380CC4-5D6E-409C-BE32-E72D297353CC}">
                <c16:uniqueId val="{00000003-F2DA-4E66-A587-48D6FA76EB3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Sheet1!$A$2:$A$3</c:f>
              <c:strCache>
                <c:ptCount val="2"/>
                <c:pt idx="0">
                  <c:v>Men </c:v>
                </c:pt>
                <c:pt idx="1">
                  <c:v>Women </c:v>
                </c:pt>
              </c:strCache>
            </c:strRef>
          </c:cat>
          <c:val>
            <c:numRef>
              <c:f>Sheet1!$B$2:$B$3</c:f>
              <c:numCache>
                <c:formatCode>0.00%</c:formatCode>
                <c:ptCount val="2"/>
                <c:pt idx="0">
                  <c:v>0.54400000000000004</c:v>
                </c:pt>
                <c:pt idx="1">
                  <c:v>0.45600000000000002</c:v>
                </c:pt>
              </c:numCache>
            </c:numRef>
          </c:val>
          <c:extLst xmlns:c16r2="http://schemas.microsoft.com/office/drawing/2015/06/chart">
            <c:ext xmlns:c16="http://schemas.microsoft.com/office/drawing/2014/chart" uri="{C3380CC4-5D6E-409C-BE32-E72D297353CC}">
              <c16:uniqueId val="{00000004-F2DA-4E66-A587-48D6FA76EB3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1967771470426667"/>
          <c:y val="0.51271803524559434"/>
          <c:w val="0.20667887444302022"/>
          <c:h val="0.16387326584176976"/>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Chart 3 </a:t>
            </a:r>
            <a:r>
              <a:rPr lang="en-US" sz="12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a:t>
            </a:r>
            <a:r>
              <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The length</a:t>
            </a:r>
            <a:r>
              <a:rPr lang="en-US" sz="1100" baseline="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of time people have been living in the CHIPPS residential program for the 2018 survey. </a:t>
            </a:r>
            <a:endPar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Sheet1!$A$38</c:f>
              <c:strCache>
                <c:ptCount val="1"/>
                <c:pt idx="0">
                  <c:v>Less than1 month </c:v>
                </c:pt>
              </c:strCache>
            </c:strRef>
          </c:tx>
          <c:spPr>
            <a:solidFill>
              <a:srgbClr val="00B0F0"/>
            </a:solidFill>
            <a:ln>
              <a:noFill/>
            </a:ln>
            <a:effectLst/>
          </c:spPr>
          <c:invertIfNegative val="0"/>
          <c:cat>
            <c:strRef>
              <c:f>Sheet1!$B$37:$I$37</c:f>
              <c:strCache>
                <c:ptCount val="8"/>
                <c:pt idx="0">
                  <c:v>Aggregate</c:v>
                </c:pt>
                <c:pt idx="1">
                  <c:v>CRR</c:v>
                </c:pt>
                <c:pt idx="2">
                  <c:v>PCH</c:v>
                </c:pt>
                <c:pt idx="3">
                  <c:v>SSR</c:v>
                </c:pt>
                <c:pt idx="4">
                  <c:v>SC</c:v>
                </c:pt>
                <c:pt idx="5">
                  <c:v>SL</c:v>
                </c:pt>
                <c:pt idx="6">
                  <c:v>LTSR</c:v>
                </c:pt>
                <c:pt idx="7">
                  <c:v>AIR</c:v>
                </c:pt>
              </c:strCache>
            </c:strRef>
          </c:cat>
          <c:val>
            <c:numRef>
              <c:f>Sheet1!$B$38:$I$38</c:f>
              <c:numCache>
                <c:formatCode>0%</c:formatCode>
                <c:ptCount val="8"/>
                <c:pt idx="0">
                  <c:v>2.1999999999999999E-2</c:v>
                </c:pt>
                <c:pt idx="1">
                  <c:v>0</c:v>
                </c:pt>
                <c:pt idx="3">
                  <c:v>5.2999999999999999E-2</c:v>
                </c:pt>
                <c:pt idx="4">
                  <c:v>4.8000000000000001E-2</c:v>
                </c:pt>
                <c:pt idx="5">
                  <c:v>6.7000000000000004E-2</c:v>
                </c:pt>
              </c:numCache>
            </c:numRef>
          </c:val>
          <c:extLst xmlns:c16r2="http://schemas.microsoft.com/office/drawing/2015/06/chart">
            <c:ext xmlns:c16="http://schemas.microsoft.com/office/drawing/2014/chart" uri="{C3380CC4-5D6E-409C-BE32-E72D297353CC}">
              <c16:uniqueId val="{00000000-A4CD-4A3E-8464-7DB9C79C6CDE}"/>
            </c:ext>
          </c:extLst>
        </c:ser>
        <c:ser>
          <c:idx val="1"/>
          <c:order val="1"/>
          <c:tx>
            <c:strRef>
              <c:f>Sheet1!$A$39</c:f>
              <c:strCache>
                <c:ptCount val="1"/>
                <c:pt idx="0">
                  <c:v>1-2months </c:v>
                </c:pt>
              </c:strCache>
            </c:strRef>
          </c:tx>
          <c:spPr>
            <a:solidFill>
              <a:srgbClr val="FF0000"/>
            </a:solidFill>
            <a:ln>
              <a:noFill/>
            </a:ln>
            <a:effectLst/>
          </c:spPr>
          <c:invertIfNegative val="0"/>
          <c:cat>
            <c:strRef>
              <c:f>Sheet1!$B$37:$I$37</c:f>
              <c:strCache>
                <c:ptCount val="8"/>
                <c:pt idx="0">
                  <c:v>Aggregate</c:v>
                </c:pt>
                <c:pt idx="1">
                  <c:v>CRR</c:v>
                </c:pt>
                <c:pt idx="2">
                  <c:v>PCH</c:v>
                </c:pt>
                <c:pt idx="3">
                  <c:v>SSR</c:v>
                </c:pt>
                <c:pt idx="4">
                  <c:v>SC</c:v>
                </c:pt>
                <c:pt idx="5">
                  <c:v>SL</c:v>
                </c:pt>
                <c:pt idx="6">
                  <c:v>LTSR</c:v>
                </c:pt>
                <c:pt idx="7">
                  <c:v>AIR</c:v>
                </c:pt>
              </c:strCache>
            </c:strRef>
          </c:cat>
          <c:val>
            <c:numRef>
              <c:f>Sheet1!$B$39:$I$39</c:f>
              <c:numCache>
                <c:formatCode>0%</c:formatCode>
                <c:ptCount val="8"/>
                <c:pt idx="0">
                  <c:v>5.8999999999999997E-2</c:v>
                </c:pt>
                <c:pt idx="1">
                  <c:v>9.2999999999999999E-2</c:v>
                </c:pt>
                <c:pt idx="3">
                  <c:v>5.2999999999999999E-2</c:v>
                </c:pt>
                <c:pt idx="4">
                  <c:v>9.5000000000000001E-2</c:v>
                </c:pt>
                <c:pt idx="5">
                  <c:v>0</c:v>
                </c:pt>
                <c:pt idx="7">
                  <c:v>0.16700000000000001</c:v>
                </c:pt>
              </c:numCache>
            </c:numRef>
          </c:val>
          <c:extLst xmlns:c16r2="http://schemas.microsoft.com/office/drawing/2015/06/chart">
            <c:ext xmlns:c16="http://schemas.microsoft.com/office/drawing/2014/chart" uri="{C3380CC4-5D6E-409C-BE32-E72D297353CC}">
              <c16:uniqueId val="{00000001-A4CD-4A3E-8464-7DB9C79C6CDE}"/>
            </c:ext>
          </c:extLst>
        </c:ser>
        <c:ser>
          <c:idx val="2"/>
          <c:order val="2"/>
          <c:tx>
            <c:strRef>
              <c:f>Sheet1!$A$40</c:f>
              <c:strCache>
                <c:ptCount val="1"/>
                <c:pt idx="0">
                  <c:v>3-6month </c:v>
                </c:pt>
              </c:strCache>
            </c:strRef>
          </c:tx>
          <c:spPr>
            <a:solidFill>
              <a:srgbClr val="7030A0"/>
            </a:solidFill>
            <a:ln>
              <a:noFill/>
            </a:ln>
            <a:effectLst/>
          </c:spPr>
          <c:invertIfNegative val="0"/>
          <c:cat>
            <c:strRef>
              <c:f>Sheet1!$B$37:$I$37</c:f>
              <c:strCache>
                <c:ptCount val="8"/>
                <c:pt idx="0">
                  <c:v>Aggregate</c:v>
                </c:pt>
                <c:pt idx="1">
                  <c:v>CRR</c:v>
                </c:pt>
                <c:pt idx="2">
                  <c:v>PCH</c:v>
                </c:pt>
                <c:pt idx="3">
                  <c:v>SSR</c:v>
                </c:pt>
                <c:pt idx="4">
                  <c:v>SC</c:v>
                </c:pt>
                <c:pt idx="5">
                  <c:v>SL</c:v>
                </c:pt>
                <c:pt idx="6">
                  <c:v>LTSR</c:v>
                </c:pt>
                <c:pt idx="7">
                  <c:v>AIR</c:v>
                </c:pt>
              </c:strCache>
            </c:strRef>
          </c:cat>
          <c:val>
            <c:numRef>
              <c:f>Sheet1!$B$40:$I$40</c:f>
              <c:numCache>
                <c:formatCode>0%</c:formatCode>
                <c:ptCount val="8"/>
                <c:pt idx="0">
                  <c:v>0.19900000000000001</c:v>
                </c:pt>
                <c:pt idx="1">
                  <c:v>0.20899999999999999</c:v>
                </c:pt>
                <c:pt idx="2">
                  <c:v>8.3000000000000004E-2</c:v>
                </c:pt>
                <c:pt idx="3">
                  <c:v>0.158</c:v>
                </c:pt>
                <c:pt idx="4">
                  <c:v>0.47599999999999998</c:v>
                </c:pt>
                <c:pt idx="5">
                  <c:v>0.13300000000000001</c:v>
                </c:pt>
                <c:pt idx="6">
                  <c:v>0.125</c:v>
                </c:pt>
              </c:numCache>
            </c:numRef>
          </c:val>
          <c:extLst xmlns:c16r2="http://schemas.microsoft.com/office/drawing/2015/06/chart">
            <c:ext xmlns:c16="http://schemas.microsoft.com/office/drawing/2014/chart" uri="{C3380CC4-5D6E-409C-BE32-E72D297353CC}">
              <c16:uniqueId val="{00000002-A4CD-4A3E-8464-7DB9C79C6CDE}"/>
            </c:ext>
          </c:extLst>
        </c:ser>
        <c:ser>
          <c:idx val="3"/>
          <c:order val="3"/>
          <c:tx>
            <c:strRef>
              <c:f>Sheet1!$A$41</c:f>
              <c:strCache>
                <c:ptCount val="1"/>
                <c:pt idx="0">
                  <c:v>7-12months </c:v>
                </c:pt>
              </c:strCache>
            </c:strRef>
          </c:tx>
          <c:spPr>
            <a:solidFill>
              <a:schemeClr val="accent4"/>
            </a:solidFill>
            <a:ln>
              <a:noFill/>
            </a:ln>
            <a:effectLst/>
          </c:spPr>
          <c:invertIfNegative val="0"/>
          <c:cat>
            <c:strRef>
              <c:f>Sheet1!$B$37:$I$37</c:f>
              <c:strCache>
                <c:ptCount val="8"/>
                <c:pt idx="0">
                  <c:v>Aggregate</c:v>
                </c:pt>
                <c:pt idx="1">
                  <c:v>CRR</c:v>
                </c:pt>
                <c:pt idx="2">
                  <c:v>PCH</c:v>
                </c:pt>
                <c:pt idx="3">
                  <c:v>SSR</c:v>
                </c:pt>
                <c:pt idx="4">
                  <c:v>SC</c:v>
                </c:pt>
                <c:pt idx="5">
                  <c:v>SL</c:v>
                </c:pt>
                <c:pt idx="6">
                  <c:v>LTSR</c:v>
                </c:pt>
                <c:pt idx="7">
                  <c:v>AIR</c:v>
                </c:pt>
              </c:strCache>
            </c:strRef>
          </c:cat>
          <c:val>
            <c:numRef>
              <c:f>Sheet1!$B$41:$I$41</c:f>
              <c:numCache>
                <c:formatCode>0%</c:formatCode>
                <c:ptCount val="8"/>
                <c:pt idx="0">
                  <c:v>0.13200000000000001</c:v>
                </c:pt>
                <c:pt idx="1">
                  <c:v>0.186</c:v>
                </c:pt>
                <c:pt idx="2">
                  <c:v>8.3000000000000004E-2</c:v>
                </c:pt>
                <c:pt idx="3">
                  <c:v>0.21099999999999999</c:v>
                </c:pt>
                <c:pt idx="4">
                  <c:v>9.5000000000000001E-2</c:v>
                </c:pt>
                <c:pt idx="5">
                  <c:v>0.13300000000000001</c:v>
                </c:pt>
              </c:numCache>
            </c:numRef>
          </c:val>
          <c:extLst xmlns:c16r2="http://schemas.microsoft.com/office/drawing/2015/06/chart">
            <c:ext xmlns:c16="http://schemas.microsoft.com/office/drawing/2014/chart" uri="{C3380CC4-5D6E-409C-BE32-E72D297353CC}">
              <c16:uniqueId val="{00000003-A4CD-4A3E-8464-7DB9C79C6CDE}"/>
            </c:ext>
          </c:extLst>
        </c:ser>
        <c:ser>
          <c:idx val="4"/>
          <c:order val="4"/>
          <c:tx>
            <c:strRef>
              <c:f>Sheet1!$A$42</c:f>
              <c:strCache>
                <c:ptCount val="1"/>
                <c:pt idx="0">
                  <c:v>1-2years </c:v>
                </c:pt>
              </c:strCache>
            </c:strRef>
          </c:tx>
          <c:spPr>
            <a:solidFill>
              <a:schemeClr val="accent5"/>
            </a:solidFill>
            <a:ln>
              <a:noFill/>
            </a:ln>
            <a:effectLst/>
          </c:spPr>
          <c:invertIfNegative val="0"/>
          <c:cat>
            <c:strRef>
              <c:f>Sheet1!$B$37:$I$37</c:f>
              <c:strCache>
                <c:ptCount val="8"/>
                <c:pt idx="0">
                  <c:v>Aggregate</c:v>
                </c:pt>
                <c:pt idx="1">
                  <c:v>CRR</c:v>
                </c:pt>
                <c:pt idx="2">
                  <c:v>PCH</c:v>
                </c:pt>
                <c:pt idx="3">
                  <c:v>SSR</c:v>
                </c:pt>
                <c:pt idx="4">
                  <c:v>SC</c:v>
                </c:pt>
                <c:pt idx="5">
                  <c:v>SL</c:v>
                </c:pt>
                <c:pt idx="6">
                  <c:v>LTSR</c:v>
                </c:pt>
                <c:pt idx="7">
                  <c:v>AIR</c:v>
                </c:pt>
              </c:strCache>
            </c:strRef>
          </c:cat>
          <c:val>
            <c:numRef>
              <c:f>Sheet1!$B$42:$I$42</c:f>
              <c:numCache>
                <c:formatCode>0%</c:formatCode>
                <c:ptCount val="8"/>
                <c:pt idx="0">
                  <c:v>0.21299999999999999</c:v>
                </c:pt>
                <c:pt idx="1">
                  <c:v>0.20899999999999999</c:v>
                </c:pt>
                <c:pt idx="2">
                  <c:v>0.25</c:v>
                </c:pt>
                <c:pt idx="3">
                  <c:v>0.158</c:v>
                </c:pt>
                <c:pt idx="4">
                  <c:v>0.19</c:v>
                </c:pt>
                <c:pt idx="5">
                  <c:v>0.26700000000000002</c:v>
                </c:pt>
                <c:pt idx="6">
                  <c:v>0.25</c:v>
                </c:pt>
                <c:pt idx="7">
                  <c:v>0.16700000000000001</c:v>
                </c:pt>
              </c:numCache>
            </c:numRef>
          </c:val>
          <c:extLst xmlns:c16r2="http://schemas.microsoft.com/office/drawing/2015/06/chart">
            <c:ext xmlns:c16="http://schemas.microsoft.com/office/drawing/2014/chart" uri="{C3380CC4-5D6E-409C-BE32-E72D297353CC}">
              <c16:uniqueId val="{00000004-A4CD-4A3E-8464-7DB9C79C6CDE}"/>
            </c:ext>
          </c:extLst>
        </c:ser>
        <c:ser>
          <c:idx val="5"/>
          <c:order val="5"/>
          <c:tx>
            <c:strRef>
              <c:f>Sheet1!$A$43</c:f>
              <c:strCache>
                <c:ptCount val="1"/>
                <c:pt idx="0">
                  <c:v>More than 2 years </c:v>
                </c:pt>
              </c:strCache>
            </c:strRef>
          </c:tx>
          <c:spPr>
            <a:solidFill>
              <a:schemeClr val="accent6"/>
            </a:solidFill>
            <a:ln>
              <a:noFill/>
            </a:ln>
            <a:effectLst/>
          </c:spPr>
          <c:invertIfNegative val="0"/>
          <c:cat>
            <c:strRef>
              <c:f>Sheet1!$B$37:$I$37</c:f>
              <c:strCache>
                <c:ptCount val="8"/>
                <c:pt idx="0">
                  <c:v>Aggregate</c:v>
                </c:pt>
                <c:pt idx="1">
                  <c:v>CRR</c:v>
                </c:pt>
                <c:pt idx="2">
                  <c:v>PCH</c:v>
                </c:pt>
                <c:pt idx="3">
                  <c:v>SSR</c:v>
                </c:pt>
                <c:pt idx="4">
                  <c:v>SC</c:v>
                </c:pt>
                <c:pt idx="5">
                  <c:v>SL</c:v>
                </c:pt>
                <c:pt idx="6">
                  <c:v>LTSR</c:v>
                </c:pt>
                <c:pt idx="7">
                  <c:v>AIR</c:v>
                </c:pt>
              </c:strCache>
            </c:strRef>
          </c:cat>
          <c:val>
            <c:numRef>
              <c:f>Sheet1!$B$43:$I$43</c:f>
              <c:numCache>
                <c:formatCode>0%</c:formatCode>
                <c:ptCount val="8"/>
                <c:pt idx="0">
                  <c:v>0.375</c:v>
                </c:pt>
                <c:pt idx="1">
                  <c:v>0.30199999999999999</c:v>
                </c:pt>
                <c:pt idx="2">
                  <c:v>0.58299999999999996</c:v>
                </c:pt>
                <c:pt idx="3">
                  <c:v>0.36799999999999999</c:v>
                </c:pt>
                <c:pt idx="4">
                  <c:v>9.5000000000000001E-2</c:v>
                </c:pt>
                <c:pt idx="5">
                  <c:v>0.4</c:v>
                </c:pt>
                <c:pt idx="6">
                  <c:v>0.625</c:v>
                </c:pt>
                <c:pt idx="7">
                  <c:v>0.66700000000000004</c:v>
                </c:pt>
              </c:numCache>
            </c:numRef>
          </c:val>
          <c:extLst xmlns:c16r2="http://schemas.microsoft.com/office/drawing/2015/06/chart">
            <c:ext xmlns:c16="http://schemas.microsoft.com/office/drawing/2014/chart" uri="{C3380CC4-5D6E-409C-BE32-E72D297353CC}">
              <c16:uniqueId val="{00000005-A4CD-4A3E-8464-7DB9C79C6CDE}"/>
            </c:ext>
          </c:extLst>
        </c:ser>
        <c:dLbls>
          <c:showLegendKey val="0"/>
          <c:showVal val="0"/>
          <c:showCatName val="0"/>
          <c:showSerName val="0"/>
          <c:showPercent val="0"/>
          <c:showBubbleSize val="0"/>
        </c:dLbls>
        <c:gapWidth val="219"/>
        <c:overlap val="-27"/>
        <c:axId val="297323904"/>
        <c:axId val="297419904"/>
      </c:barChart>
      <c:catAx>
        <c:axId val="29732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419904"/>
        <c:crosses val="autoZero"/>
        <c:auto val="1"/>
        <c:lblAlgn val="ctr"/>
        <c:lblOffset val="100"/>
        <c:noMultiLvlLbl val="0"/>
      </c:catAx>
      <c:valAx>
        <c:axId val="297419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3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Chart 4 </a:t>
            </a:r>
            <a:r>
              <a:rPr lang="en-US" sz="12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a:t>
            </a:r>
            <a:r>
              <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Does the staff support and encourage you to do things that are meaningful to you?</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940711178226011"/>
          <c:w val="0.98410332836562342"/>
          <c:h val="0.73466472512853698"/>
        </c:manualLayout>
      </c:layout>
      <c:bar3DChart>
        <c:barDir val="col"/>
        <c:grouping val="clustered"/>
        <c:varyColors val="0"/>
        <c:ser>
          <c:idx val="0"/>
          <c:order val="0"/>
          <c:tx>
            <c:strRef>
              <c:f>'[Chart in Microsoft Word]Sheet1'!$B$19</c:f>
              <c:strCache>
                <c:ptCount val="1"/>
                <c:pt idx="0">
                  <c:v>2015</c:v>
                </c:pt>
              </c:strCache>
            </c:strRef>
          </c:tx>
          <c:spPr>
            <a:solidFill>
              <a:srgbClr val="92D0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Word]Sheet1'!$A$20:$A$23</c:f>
              <c:strCache>
                <c:ptCount val="4"/>
                <c:pt idx="0">
                  <c:v>Always </c:v>
                </c:pt>
                <c:pt idx="1">
                  <c:v>Sometimes </c:v>
                </c:pt>
                <c:pt idx="2">
                  <c:v>Rarely </c:v>
                </c:pt>
                <c:pt idx="3">
                  <c:v>Never </c:v>
                </c:pt>
              </c:strCache>
            </c:strRef>
          </c:cat>
          <c:val>
            <c:numRef>
              <c:f>'[Chart in Microsoft Word]Sheet1'!$B$20:$B$23</c:f>
              <c:numCache>
                <c:formatCode>0%</c:formatCode>
                <c:ptCount val="4"/>
                <c:pt idx="0">
                  <c:v>0.50600000000000001</c:v>
                </c:pt>
                <c:pt idx="1">
                  <c:v>0.39300000000000002</c:v>
                </c:pt>
                <c:pt idx="2">
                  <c:v>0.06</c:v>
                </c:pt>
                <c:pt idx="3">
                  <c:v>3.5999999999999997E-2</c:v>
                </c:pt>
              </c:numCache>
            </c:numRef>
          </c:val>
          <c:extLst xmlns:c16r2="http://schemas.microsoft.com/office/drawing/2015/06/chart">
            <c:ext xmlns:c16="http://schemas.microsoft.com/office/drawing/2014/chart" uri="{C3380CC4-5D6E-409C-BE32-E72D297353CC}">
              <c16:uniqueId val="{00000000-E7B6-4C9C-8633-95AF936AA119}"/>
            </c:ext>
          </c:extLst>
        </c:ser>
        <c:ser>
          <c:idx val="1"/>
          <c:order val="1"/>
          <c:tx>
            <c:strRef>
              <c:f>'[Chart in Microsoft Word]Sheet1'!$C$19</c:f>
              <c:strCache>
                <c:ptCount val="1"/>
                <c:pt idx="0">
                  <c:v>2016</c:v>
                </c:pt>
              </c:strCache>
            </c:strRef>
          </c:tx>
          <c:spPr>
            <a:solidFill>
              <a:srgbClr val="00B0F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Word]Sheet1'!$A$20:$A$23</c:f>
              <c:strCache>
                <c:ptCount val="4"/>
                <c:pt idx="0">
                  <c:v>Always </c:v>
                </c:pt>
                <c:pt idx="1">
                  <c:v>Sometimes </c:v>
                </c:pt>
                <c:pt idx="2">
                  <c:v>Rarely </c:v>
                </c:pt>
                <c:pt idx="3">
                  <c:v>Never </c:v>
                </c:pt>
              </c:strCache>
            </c:strRef>
          </c:cat>
          <c:val>
            <c:numRef>
              <c:f>'[Chart in Microsoft Word]Sheet1'!$C$20:$C$23</c:f>
              <c:numCache>
                <c:formatCode>0%</c:formatCode>
                <c:ptCount val="4"/>
                <c:pt idx="0">
                  <c:v>0.66700000000000004</c:v>
                </c:pt>
                <c:pt idx="1">
                  <c:v>0.25900000000000001</c:v>
                </c:pt>
                <c:pt idx="2">
                  <c:v>4.9000000000000002E-2</c:v>
                </c:pt>
                <c:pt idx="3">
                  <c:v>1.2E-2</c:v>
                </c:pt>
              </c:numCache>
            </c:numRef>
          </c:val>
          <c:extLst xmlns:c16r2="http://schemas.microsoft.com/office/drawing/2015/06/chart">
            <c:ext xmlns:c16="http://schemas.microsoft.com/office/drawing/2014/chart" uri="{C3380CC4-5D6E-409C-BE32-E72D297353CC}">
              <c16:uniqueId val="{00000001-E7B6-4C9C-8633-95AF936AA119}"/>
            </c:ext>
          </c:extLst>
        </c:ser>
        <c:ser>
          <c:idx val="2"/>
          <c:order val="2"/>
          <c:tx>
            <c:strRef>
              <c:f>'[Chart in Microsoft Word]Sheet1'!$D$19</c:f>
              <c:strCache>
                <c:ptCount val="1"/>
                <c:pt idx="0">
                  <c:v>2017</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Word]Sheet1'!$A$20:$A$23</c:f>
              <c:strCache>
                <c:ptCount val="4"/>
                <c:pt idx="0">
                  <c:v>Always </c:v>
                </c:pt>
                <c:pt idx="1">
                  <c:v>Sometimes </c:v>
                </c:pt>
                <c:pt idx="2">
                  <c:v>Rarely </c:v>
                </c:pt>
                <c:pt idx="3">
                  <c:v>Never </c:v>
                </c:pt>
              </c:strCache>
            </c:strRef>
          </c:cat>
          <c:val>
            <c:numRef>
              <c:f>'[Chart in Microsoft Word]Sheet1'!$D$20:$D$23</c:f>
              <c:numCache>
                <c:formatCode>0%</c:formatCode>
                <c:ptCount val="4"/>
                <c:pt idx="0">
                  <c:v>0.72199999999999998</c:v>
                </c:pt>
                <c:pt idx="1">
                  <c:v>0.222</c:v>
                </c:pt>
                <c:pt idx="2">
                  <c:v>3.5000000000000003E-2</c:v>
                </c:pt>
                <c:pt idx="3">
                  <c:v>2.1000000000000001E-2</c:v>
                </c:pt>
              </c:numCache>
            </c:numRef>
          </c:val>
          <c:extLst xmlns:c16r2="http://schemas.microsoft.com/office/drawing/2015/06/chart">
            <c:ext xmlns:c16="http://schemas.microsoft.com/office/drawing/2014/chart" uri="{C3380CC4-5D6E-409C-BE32-E72D297353CC}">
              <c16:uniqueId val="{00000002-E7B6-4C9C-8633-95AF936AA119}"/>
            </c:ext>
          </c:extLst>
        </c:ser>
        <c:ser>
          <c:idx val="3"/>
          <c:order val="3"/>
          <c:tx>
            <c:strRef>
              <c:f>'[Chart in Microsoft Word]Sheet1'!$E$19</c:f>
              <c:strCache>
                <c:ptCount val="1"/>
                <c:pt idx="0">
                  <c:v>2018</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Word]Sheet1'!$A$20:$A$23</c:f>
              <c:strCache>
                <c:ptCount val="4"/>
                <c:pt idx="0">
                  <c:v>Always </c:v>
                </c:pt>
                <c:pt idx="1">
                  <c:v>Sometimes </c:v>
                </c:pt>
                <c:pt idx="2">
                  <c:v>Rarely </c:v>
                </c:pt>
                <c:pt idx="3">
                  <c:v>Never </c:v>
                </c:pt>
              </c:strCache>
            </c:strRef>
          </c:cat>
          <c:val>
            <c:numRef>
              <c:f>'[Chart in Microsoft Word]Sheet1'!$E$20:$E$23</c:f>
              <c:numCache>
                <c:formatCode>0%</c:formatCode>
                <c:ptCount val="4"/>
                <c:pt idx="0">
                  <c:v>0.73</c:v>
                </c:pt>
                <c:pt idx="1">
                  <c:v>0.23</c:v>
                </c:pt>
                <c:pt idx="2">
                  <c:v>0.01</c:v>
                </c:pt>
                <c:pt idx="3">
                  <c:v>0.03</c:v>
                </c:pt>
              </c:numCache>
            </c:numRef>
          </c:val>
          <c:extLst xmlns:c16r2="http://schemas.microsoft.com/office/drawing/2015/06/chart">
            <c:ext xmlns:c16="http://schemas.microsoft.com/office/drawing/2014/chart" uri="{C3380CC4-5D6E-409C-BE32-E72D297353CC}">
              <c16:uniqueId val="{00000003-E7B6-4C9C-8633-95AF936AA119}"/>
            </c:ext>
          </c:extLst>
        </c:ser>
        <c:dLbls>
          <c:showLegendKey val="0"/>
          <c:showVal val="1"/>
          <c:showCatName val="0"/>
          <c:showSerName val="0"/>
          <c:showPercent val="0"/>
          <c:showBubbleSize val="0"/>
        </c:dLbls>
        <c:gapWidth val="150"/>
        <c:shape val="box"/>
        <c:axId val="297529728"/>
        <c:axId val="297531264"/>
        <c:axId val="0"/>
      </c:bar3DChart>
      <c:catAx>
        <c:axId val="297529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531264"/>
        <c:crosses val="autoZero"/>
        <c:auto val="1"/>
        <c:lblAlgn val="ctr"/>
        <c:lblOffset val="100"/>
        <c:noMultiLvlLbl val="0"/>
      </c:catAx>
      <c:valAx>
        <c:axId val="297531264"/>
        <c:scaling>
          <c:orientation val="minMax"/>
        </c:scaling>
        <c:delete val="1"/>
        <c:axPos val="l"/>
        <c:numFmt formatCode="0%" sourceLinked="1"/>
        <c:majorTickMark val="none"/>
        <c:minorTickMark val="none"/>
        <c:tickLblPos val="nextTo"/>
        <c:crossAx val="297529728"/>
        <c:crosses val="autoZero"/>
        <c:crossBetween val="between"/>
      </c:valAx>
      <c:spPr>
        <a:noFill/>
        <a:ln>
          <a:noFill/>
        </a:ln>
        <a:effectLst/>
      </c:spPr>
    </c:plotArea>
    <c:legend>
      <c:legendPos val="t"/>
      <c:layout>
        <c:manualLayout>
          <c:xMode val="edge"/>
          <c:yMode val="edge"/>
          <c:x val="0.86660971402419706"/>
          <c:y val="0.1834703196347032"/>
          <c:w val="0.11327833648215729"/>
          <c:h val="0.4286535073526768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Chart 5 </a:t>
            </a:r>
            <a:r>
              <a:rPr lang="en-US" sz="12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a:t>
            </a:r>
            <a:r>
              <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Staff</a:t>
            </a:r>
            <a:r>
              <a:rPr lang="en-US" sz="1100" baseline="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supports and encourage people as well as beliving in thier ability to recover. </a:t>
            </a:r>
            <a:r>
              <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a:t>
            </a:r>
            <a:endParaRPr lang="en-US" sz="12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endParaRPr>
          </a:p>
        </c:rich>
      </c:tx>
      <c:overlay val="0"/>
      <c:spPr>
        <a:noFill/>
        <a:ln>
          <a:noFill/>
        </a:ln>
        <a:effectLst/>
      </c:spPr>
    </c:title>
    <c:autoTitleDeleted val="0"/>
    <c:plotArea>
      <c:layout>
        <c:manualLayout>
          <c:layoutTarget val="inner"/>
          <c:xMode val="edge"/>
          <c:yMode val="edge"/>
          <c:x val="0.43236667427441133"/>
          <c:y val="0.1224092409240924"/>
          <c:w val="0.53990087742655357"/>
          <c:h val="0.64976923676619636"/>
        </c:manualLayout>
      </c:layout>
      <c:barChart>
        <c:barDir val="bar"/>
        <c:grouping val="clustered"/>
        <c:varyColors val="0"/>
        <c:ser>
          <c:idx val="0"/>
          <c:order val="0"/>
          <c:tx>
            <c:strRef>
              <c:f>'[Chart in Microsoft Word]Sheet1'!$A$4</c:f>
              <c:strCache>
                <c:ptCount val="1"/>
                <c:pt idx="0">
                  <c:v>Always - staff believes in ability to recover (n=102)</c:v>
                </c:pt>
              </c:strCache>
            </c:strRef>
          </c:tx>
          <c:spPr>
            <a:solidFill>
              <a:srgbClr val="0070C0"/>
            </a:solidFill>
            <a:ln>
              <a:noFill/>
            </a:ln>
            <a:effectLst/>
          </c:spPr>
          <c:invertIfNegative val="0"/>
          <c:cat>
            <c:strRef>
              <c:f>'[Chart in Microsoft Word]Sheet1'!$B$3:$E$3</c:f>
              <c:strCache>
                <c:ptCount val="4"/>
                <c:pt idx="0">
                  <c:v>Always - Support and Encourage meaningful things</c:v>
                </c:pt>
                <c:pt idx="1">
                  <c:v>Sometimes -Support and Encourage meaningful things </c:v>
                </c:pt>
                <c:pt idx="2">
                  <c:v>Rarely  - Support and Encourage meaningful things</c:v>
                </c:pt>
                <c:pt idx="3">
                  <c:v>Never - Support and Encourage meaningful things</c:v>
                </c:pt>
              </c:strCache>
            </c:strRef>
          </c:cat>
          <c:val>
            <c:numRef>
              <c:f>'[Chart in Microsoft Word]Sheet1'!$B$4:$E$4</c:f>
              <c:numCache>
                <c:formatCode>0%</c:formatCode>
                <c:ptCount val="4"/>
                <c:pt idx="0">
                  <c:v>0.74</c:v>
                </c:pt>
                <c:pt idx="1">
                  <c:v>0.22</c:v>
                </c:pt>
                <c:pt idx="2">
                  <c:v>0.02</c:v>
                </c:pt>
                <c:pt idx="3">
                  <c:v>0.01</c:v>
                </c:pt>
              </c:numCache>
            </c:numRef>
          </c:val>
          <c:extLst xmlns:c16r2="http://schemas.microsoft.com/office/drawing/2015/06/chart">
            <c:ext xmlns:c16="http://schemas.microsoft.com/office/drawing/2014/chart" uri="{C3380CC4-5D6E-409C-BE32-E72D297353CC}">
              <c16:uniqueId val="{00000000-B9C4-4C65-B205-950A7C81E033}"/>
            </c:ext>
          </c:extLst>
        </c:ser>
        <c:ser>
          <c:idx val="1"/>
          <c:order val="1"/>
          <c:tx>
            <c:strRef>
              <c:f>'[Chart in Microsoft Word]Sheet1'!$A$5</c:f>
              <c:strCache>
                <c:ptCount val="1"/>
                <c:pt idx="0">
                  <c:v>Sometimes - staff believes in ability to recover (n=27)</c:v>
                </c:pt>
              </c:strCache>
            </c:strRef>
          </c:tx>
          <c:spPr>
            <a:solidFill>
              <a:srgbClr val="FF0000"/>
            </a:solidFill>
            <a:ln>
              <a:noFill/>
            </a:ln>
            <a:effectLst/>
          </c:spPr>
          <c:invertIfNegative val="0"/>
          <c:cat>
            <c:strRef>
              <c:f>'[Chart in Microsoft Word]Sheet1'!$B$3:$E$3</c:f>
              <c:strCache>
                <c:ptCount val="4"/>
                <c:pt idx="0">
                  <c:v>Always - Support and Encourage meaningful things</c:v>
                </c:pt>
                <c:pt idx="1">
                  <c:v>Sometimes -Support and Encourage meaningful things </c:v>
                </c:pt>
                <c:pt idx="2">
                  <c:v>Rarely  - Support and Encourage meaningful things</c:v>
                </c:pt>
                <c:pt idx="3">
                  <c:v>Never - Support and Encourage meaningful things</c:v>
                </c:pt>
              </c:strCache>
            </c:strRef>
          </c:cat>
          <c:val>
            <c:numRef>
              <c:f>'[Chart in Microsoft Word]Sheet1'!$B$5:$E$5</c:f>
              <c:numCache>
                <c:formatCode>0%</c:formatCode>
                <c:ptCount val="4"/>
                <c:pt idx="0">
                  <c:v>0.37</c:v>
                </c:pt>
                <c:pt idx="1">
                  <c:v>0.59</c:v>
                </c:pt>
                <c:pt idx="2">
                  <c:v>0</c:v>
                </c:pt>
                <c:pt idx="3">
                  <c:v>0.04</c:v>
                </c:pt>
              </c:numCache>
            </c:numRef>
          </c:val>
          <c:extLst xmlns:c16r2="http://schemas.microsoft.com/office/drawing/2015/06/chart">
            <c:ext xmlns:c16="http://schemas.microsoft.com/office/drawing/2014/chart" uri="{C3380CC4-5D6E-409C-BE32-E72D297353CC}">
              <c16:uniqueId val="{00000001-B9C4-4C65-B205-950A7C81E033}"/>
            </c:ext>
          </c:extLst>
        </c:ser>
        <c:ser>
          <c:idx val="2"/>
          <c:order val="2"/>
          <c:tx>
            <c:strRef>
              <c:f>'[Chart in Microsoft Word]Sheet1'!$A$6</c:f>
              <c:strCache>
                <c:ptCount val="1"/>
                <c:pt idx="0">
                  <c:v>Rarely  - staff believes in ability to recover (n=1)</c:v>
                </c:pt>
              </c:strCache>
            </c:strRef>
          </c:tx>
          <c:spPr>
            <a:solidFill>
              <a:srgbClr val="92D050"/>
            </a:solidFill>
            <a:ln>
              <a:noFill/>
            </a:ln>
            <a:effectLst/>
          </c:spPr>
          <c:invertIfNegative val="0"/>
          <c:cat>
            <c:strRef>
              <c:f>'[Chart in Microsoft Word]Sheet1'!$B$3:$E$3</c:f>
              <c:strCache>
                <c:ptCount val="4"/>
                <c:pt idx="0">
                  <c:v>Always - Support and Encourage meaningful things</c:v>
                </c:pt>
                <c:pt idx="1">
                  <c:v>Sometimes -Support and Encourage meaningful things </c:v>
                </c:pt>
                <c:pt idx="2">
                  <c:v>Rarely  - Support and Encourage meaningful things</c:v>
                </c:pt>
                <c:pt idx="3">
                  <c:v>Never - Support and Encourage meaningful things</c:v>
                </c:pt>
              </c:strCache>
            </c:strRef>
          </c:cat>
          <c:val>
            <c:numRef>
              <c:f>'[Chart in Microsoft Word]Sheet1'!$B$6:$E$6</c:f>
              <c:numCache>
                <c:formatCode>0%</c:formatCode>
                <c:ptCount val="4"/>
                <c:pt idx="0">
                  <c:v>0.01</c:v>
                </c:pt>
                <c:pt idx="1">
                  <c:v>0</c:v>
                </c:pt>
                <c:pt idx="2">
                  <c:v>0</c:v>
                </c:pt>
                <c:pt idx="3">
                  <c:v>0</c:v>
                </c:pt>
              </c:numCache>
            </c:numRef>
          </c:val>
          <c:extLst xmlns:c16r2="http://schemas.microsoft.com/office/drawing/2015/06/chart">
            <c:ext xmlns:c16="http://schemas.microsoft.com/office/drawing/2014/chart" uri="{C3380CC4-5D6E-409C-BE32-E72D297353CC}">
              <c16:uniqueId val="{00000002-B9C4-4C65-B205-950A7C81E033}"/>
            </c:ext>
          </c:extLst>
        </c:ser>
        <c:ser>
          <c:idx val="3"/>
          <c:order val="3"/>
          <c:tx>
            <c:strRef>
              <c:f>'[Chart in Microsoft Word]Sheet1'!$A$7</c:f>
              <c:strCache>
                <c:ptCount val="1"/>
                <c:pt idx="0">
                  <c:v>Never  - staff believes in ability to recover (n=3)</c:v>
                </c:pt>
              </c:strCache>
            </c:strRef>
          </c:tx>
          <c:spPr>
            <a:solidFill>
              <a:schemeClr val="accent4"/>
            </a:solidFill>
            <a:ln>
              <a:noFill/>
            </a:ln>
            <a:effectLst/>
          </c:spPr>
          <c:invertIfNegative val="0"/>
          <c:cat>
            <c:strRef>
              <c:f>'[Chart in Microsoft Word]Sheet1'!$B$3:$E$3</c:f>
              <c:strCache>
                <c:ptCount val="4"/>
                <c:pt idx="0">
                  <c:v>Always - Support and Encourage meaningful things</c:v>
                </c:pt>
                <c:pt idx="1">
                  <c:v>Sometimes -Support and Encourage meaningful things </c:v>
                </c:pt>
                <c:pt idx="2">
                  <c:v>Rarely  - Support and Encourage meaningful things</c:v>
                </c:pt>
                <c:pt idx="3">
                  <c:v>Never - Support and Encourage meaningful things</c:v>
                </c:pt>
              </c:strCache>
            </c:strRef>
          </c:cat>
          <c:val>
            <c:numRef>
              <c:f>'[Chart in Microsoft Word]Sheet1'!$B$7:$E$7</c:f>
              <c:numCache>
                <c:formatCode>0%</c:formatCode>
                <c:ptCount val="4"/>
                <c:pt idx="0">
                  <c:v>0</c:v>
                </c:pt>
                <c:pt idx="1">
                  <c:v>0.01</c:v>
                </c:pt>
                <c:pt idx="2">
                  <c:v>0</c:v>
                </c:pt>
                <c:pt idx="3">
                  <c:v>0.02</c:v>
                </c:pt>
              </c:numCache>
            </c:numRef>
          </c:val>
          <c:extLst xmlns:c16r2="http://schemas.microsoft.com/office/drawing/2015/06/chart">
            <c:ext xmlns:c16="http://schemas.microsoft.com/office/drawing/2014/chart" uri="{C3380CC4-5D6E-409C-BE32-E72D297353CC}">
              <c16:uniqueId val="{00000003-B9C4-4C65-B205-950A7C81E033}"/>
            </c:ext>
          </c:extLst>
        </c:ser>
        <c:dLbls>
          <c:showLegendKey val="0"/>
          <c:showVal val="0"/>
          <c:showCatName val="0"/>
          <c:showSerName val="0"/>
          <c:showPercent val="0"/>
          <c:showBubbleSize val="0"/>
        </c:dLbls>
        <c:gapWidth val="75"/>
        <c:overlap val="-25"/>
        <c:axId val="297609856"/>
        <c:axId val="297615744"/>
      </c:barChart>
      <c:catAx>
        <c:axId val="297609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97615744"/>
        <c:crosses val="autoZero"/>
        <c:auto val="1"/>
        <c:lblAlgn val="ctr"/>
        <c:lblOffset val="100"/>
        <c:noMultiLvlLbl val="0"/>
      </c:catAx>
      <c:valAx>
        <c:axId val="2976157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609856"/>
        <c:crosses val="autoZero"/>
        <c:crossBetween val="between"/>
      </c:valAx>
      <c:spPr>
        <a:noFill/>
        <a:ln>
          <a:noFill/>
        </a:ln>
        <a:effectLst/>
      </c:spPr>
    </c:plotArea>
    <c:legend>
      <c:legendPos val="b"/>
      <c:layout>
        <c:manualLayout>
          <c:xMode val="edge"/>
          <c:yMode val="edge"/>
          <c:x val="1.6902189762511559E-2"/>
          <c:y val="0.86524206751383803"/>
          <c:w val="0.98229868005629728"/>
          <c:h val="0.11495595228814219"/>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728837876614062"/>
          <c:y val="0.19888146057214545"/>
          <c:w val="0.51271162123385938"/>
          <c:h val="0.75499694613644996"/>
        </c:manualLayout>
      </c:layout>
      <c:barChart>
        <c:barDir val="bar"/>
        <c:grouping val="clustered"/>
        <c:varyColors val="0"/>
        <c:ser>
          <c:idx val="0"/>
          <c:order val="0"/>
          <c:tx>
            <c:strRef>
              <c:f>Sheet1!$B$1</c:f>
              <c:strCache>
                <c:ptCount val="1"/>
                <c:pt idx="0">
                  <c:v>Chart 6 - People who said they had a treatment team (N=103) and was asked if they felt like an equal part of the team.</c:v>
                </c:pt>
              </c:strCache>
            </c:strRef>
          </c:tx>
          <c:spPr>
            <a:solidFill>
              <a:srgbClr val="4472C4"/>
            </a:solidFill>
            <a:ln w="25379">
              <a:noFill/>
            </a:ln>
          </c:spPr>
          <c:invertIfNegative val="0"/>
          <c:dLbls>
            <c:spPr>
              <a:noFill/>
              <a:ln w="2537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Sheet1!$A$2:$A$6</c:f>
              <c:strCache>
                <c:ptCount val="5"/>
                <c:pt idx="0">
                  <c:v>Yes, they let me lead, they listen to me and incorporate my ideas.</c:v>
                </c:pt>
                <c:pt idx="1">
                  <c:v>Yes, we make compromises on plans/ ideas that are best for me</c:v>
                </c:pt>
                <c:pt idx="2">
                  <c:v>I am a part of the support/treatment team, but I just agree with what they say</c:v>
                </c:pt>
                <c:pt idx="3">
                  <c:v>No, I do not feel like an equal part of my support/recovery team, and they did not they do not listen to me</c:v>
                </c:pt>
                <c:pt idx="4">
                  <c:v>No, I was not included in my support/recovery planning process</c:v>
                </c:pt>
              </c:strCache>
            </c:strRef>
          </c:cat>
          <c:val>
            <c:numRef>
              <c:f>Sheet1!$B$2:$B$6</c:f>
              <c:numCache>
                <c:formatCode>0%</c:formatCode>
                <c:ptCount val="5"/>
                <c:pt idx="0">
                  <c:v>0.55000000000000004</c:v>
                </c:pt>
                <c:pt idx="1">
                  <c:v>0.31</c:v>
                </c:pt>
                <c:pt idx="2">
                  <c:v>0.06</c:v>
                </c:pt>
                <c:pt idx="3">
                  <c:v>0.05</c:v>
                </c:pt>
                <c:pt idx="4">
                  <c:v>0.03</c:v>
                </c:pt>
              </c:numCache>
            </c:numRef>
          </c:val>
          <c:extLst xmlns:c16r2="http://schemas.microsoft.com/office/drawing/2015/06/chart">
            <c:ext xmlns:c16="http://schemas.microsoft.com/office/drawing/2014/chart" uri="{C3380CC4-5D6E-409C-BE32-E72D297353CC}">
              <c16:uniqueId val="{00000000-ED4E-4862-B32B-855E28974BF8}"/>
            </c:ext>
          </c:extLst>
        </c:ser>
        <c:dLbls>
          <c:showLegendKey val="0"/>
          <c:showVal val="0"/>
          <c:showCatName val="0"/>
          <c:showSerName val="0"/>
          <c:showPercent val="0"/>
          <c:showBubbleSize val="0"/>
        </c:dLbls>
        <c:gapWidth val="150"/>
        <c:overlap val="-25"/>
        <c:axId val="297810176"/>
        <c:axId val="297836544"/>
      </c:barChart>
      <c:catAx>
        <c:axId val="297810176"/>
        <c:scaling>
          <c:orientation val="minMax"/>
        </c:scaling>
        <c:delete val="0"/>
        <c:axPos val="l"/>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333333"/>
                </a:solidFill>
                <a:latin typeface="Calibri"/>
                <a:ea typeface="Calibri"/>
                <a:cs typeface="Calibri"/>
              </a:defRPr>
            </a:pPr>
            <a:endParaRPr lang="en-US"/>
          </a:p>
        </c:txPr>
        <c:crossAx val="297836544"/>
        <c:crosses val="autoZero"/>
        <c:auto val="1"/>
        <c:lblAlgn val="ctr"/>
        <c:lblOffset val="100"/>
        <c:noMultiLvlLbl val="0"/>
      </c:catAx>
      <c:valAx>
        <c:axId val="297836544"/>
        <c:scaling>
          <c:orientation val="minMax"/>
        </c:scaling>
        <c:delete val="1"/>
        <c:axPos val="b"/>
        <c:numFmt formatCode="0%" sourceLinked="1"/>
        <c:majorTickMark val="out"/>
        <c:minorTickMark val="none"/>
        <c:tickLblPos val="nextTo"/>
        <c:crossAx val="297810176"/>
        <c:crosses val="autoZero"/>
        <c:crossBetween val="between"/>
      </c:valAx>
      <c:spPr>
        <a:noFill/>
        <a:ln w="25398">
          <a:noFill/>
        </a:ln>
      </c:spPr>
    </c:plotArea>
    <c:legend>
      <c:legendPos val="t"/>
      <c:overlay val="0"/>
      <c:spPr>
        <a:noFill/>
        <a:ln w="25379">
          <a:noFill/>
        </a:ln>
      </c:spPr>
      <c:txPr>
        <a:bodyPr/>
        <a:lstStyle/>
        <a:p>
          <a:pPr>
            <a:defRPr sz="1011" b="1" i="0" u="none" strike="noStrike"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Chart</a:t>
            </a:r>
            <a:r>
              <a:rPr lang="en-US" sz="1100" b="1" baseline="0">
                <a:latin typeface="Microsoft Sans Serif" panose="020B0604020202020204" pitchFamily="34" charset="0"/>
                <a:ea typeface="Microsoft Sans Serif" panose="020B0604020202020204" pitchFamily="34" charset="0"/>
                <a:cs typeface="Microsoft Sans Serif" panose="020B0604020202020204" pitchFamily="34" charset="0"/>
              </a:rPr>
              <a:t> 7</a:t>
            </a:r>
            <a:r>
              <a:rPr lang="en-US" sz="1100" b="1">
                <a:latin typeface="Microsoft Sans Serif" panose="020B0604020202020204" pitchFamily="34" charset="0"/>
                <a:ea typeface="Microsoft Sans Serif" panose="020B0604020202020204" pitchFamily="34" charset="0"/>
                <a:cs typeface="Microsoft Sans Serif" panose="020B0604020202020204" pitchFamily="34" charset="0"/>
              </a:rPr>
              <a:t> - </a:t>
            </a:r>
            <a:r>
              <a:rPr lang="en-US" sz="1100" b="0">
                <a:latin typeface="Microsoft Sans Serif" panose="020B0604020202020204" pitchFamily="34" charset="0"/>
                <a:ea typeface="Microsoft Sans Serif" panose="020B0604020202020204" pitchFamily="34" charset="0"/>
                <a:cs typeface="Microsoft Sans Serif" panose="020B0604020202020204" pitchFamily="34" charset="0"/>
              </a:rPr>
              <a:t>Employment</a:t>
            </a:r>
            <a:r>
              <a:rPr lang="en-US" sz="1100" b="0" baseline="0">
                <a:latin typeface="Microsoft Sans Serif" panose="020B0604020202020204" pitchFamily="34" charset="0"/>
                <a:ea typeface="Microsoft Sans Serif" panose="020B0604020202020204" pitchFamily="34" charset="0"/>
                <a:cs typeface="Microsoft Sans Serif" panose="020B0604020202020204" pitchFamily="34" charset="0"/>
              </a:rPr>
              <a:t> Assessment from 2016 - 2018 </a:t>
            </a:r>
            <a:endParaRPr lang="en-US" sz="1100" b="0">
              <a:latin typeface="Microsoft Sans Serif" panose="020B0604020202020204" pitchFamily="34" charset="0"/>
              <a:ea typeface="Microsoft Sans Serif" panose="020B0604020202020204" pitchFamily="34" charset="0"/>
              <a:cs typeface="Microsoft Sans Serif" panose="020B0604020202020204" pitchFamily="34" charset="0"/>
            </a:endParaRPr>
          </a:p>
        </c:rich>
      </c:tx>
      <c:overlay val="0"/>
      <c:spPr>
        <a:noFill/>
        <a:ln>
          <a:noFill/>
        </a:ln>
        <a:effectLst/>
      </c:spPr>
    </c:title>
    <c:autoTitleDeleted val="0"/>
    <c:plotArea>
      <c:layout/>
      <c:barChart>
        <c:barDir val="bar"/>
        <c:grouping val="clustered"/>
        <c:varyColors val="0"/>
        <c:ser>
          <c:idx val="0"/>
          <c:order val="0"/>
          <c:tx>
            <c:strRef>
              <c:f>'[Chart in Microsoft Word]Q 24-'!$B$52</c:f>
              <c:strCache>
                <c:ptCount val="1"/>
                <c:pt idx="0">
                  <c:v>2016</c:v>
                </c:pt>
              </c:strCache>
            </c:strRef>
          </c:tx>
          <c:spPr>
            <a:solidFill>
              <a:schemeClr val="accent1"/>
            </a:solidFill>
            <a:ln>
              <a:noFill/>
            </a:ln>
            <a:effectLst/>
          </c:spPr>
          <c:invertIfNegative val="0"/>
          <c:cat>
            <c:strRef>
              <c:f>'[Chart in Microsoft Word]Q 24-'!$A$53:$A$57</c:f>
              <c:strCache>
                <c:ptCount val="5"/>
                <c:pt idx="0">
                  <c:v>Yes, I am working </c:v>
                </c:pt>
                <c:pt idx="1">
                  <c:v>I am not working, but I am seeking employment  </c:v>
                </c:pt>
                <c:pt idx="2">
                  <c:v>I am not working and I am not seeking employment</c:v>
                </c:pt>
                <c:pt idx="3">
                  <c:v>I am volunteering </c:v>
                </c:pt>
                <c:pt idx="4">
                  <c:v>I am retired </c:v>
                </c:pt>
              </c:strCache>
            </c:strRef>
          </c:cat>
          <c:val>
            <c:numRef>
              <c:f>'[Chart in Microsoft Word]Q 24-'!$B$53:$B$57</c:f>
              <c:numCache>
                <c:formatCode>0%</c:formatCode>
                <c:ptCount val="5"/>
                <c:pt idx="0">
                  <c:v>0.154</c:v>
                </c:pt>
                <c:pt idx="1">
                  <c:v>0.28399999999999997</c:v>
                </c:pt>
                <c:pt idx="2">
                  <c:v>0.45100000000000001</c:v>
                </c:pt>
                <c:pt idx="3">
                  <c:v>9.9000000000000005E-2</c:v>
                </c:pt>
                <c:pt idx="4">
                  <c:v>0</c:v>
                </c:pt>
              </c:numCache>
            </c:numRef>
          </c:val>
          <c:extLst xmlns:c16r2="http://schemas.microsoft.com/office/drawing/2015/06/chart">
            <c:ext xmlns:c16="http://schemas.microsoft.com/office/drawing/2014/chart" uri="{C3380CC4-5D6E-409C-BE32-E72D297353CC}">
              <c16:uniqueId val="{00000000-D79C-4427-AC56-AC44D4094D70}"/>
            </c:ext>
          </c:extLst>
        </c:ser>
        <c:ser>
          <c:idx val="1"/>
          <c:order val="1"/>
          <c:tx>
            <c:strRef>
              <c:f>'[Chart in Microsoft Word]Q 24-'!$C$52</c:f>
              <c:strCache>
                <c:ptCount val="1"/>
                <c:pt idx="0">
                  <c:v>2017</c:v>
                </c:pt>
              </c:strCache>
            </c:strRef>
          </c:tx>
          <c:spPr>
            <a:solidFill>
              <a:schemeClr val="accent2"/>
            </a:solidFill>
            <a:ln>
              <a:noFill/>
            </a:ln>
            <a:effectLst/>
          </c:spPr>
          <c:invertIfNegative val="0"/>
          <c:cat>
            <c:strRef>
              <c:f>'[Chart in Microsoft Word]Q 24-'!$A$53:$A$57</c:f>
              <c:strCache>
                <c:ptCount val="5"/>
                <c:pt idx="0">
                  <c:v>Yes, I am working </c:v>
                </c:pt>
                <c:pt idx="1">
                  <c:v>I am not working, but I am seeking employment  </c:v>
                </c:pt>
                <c:pt idx="2">
                  <c:v>I am not working and I am not seeking employment</c:v>
                </c:pt>
                <c:pt idx="3">
                  <c:v>I am volunteering </c:v>
                </c:pt>
                <c:pt idx="4">
                  <c:v>I am retired </c:v>
                </c:pt>
              </c:strCache>
            </c:strRef>
          </c:cat>
          <c:val>
            <c:numRef>
              <c:f>'[Chart in Microsoft Word]Q 24-'!$C$53:$C$57</c:f>
              <c:numCache>
                <c:formatCode>0%</c:formatCode>
                <c:ptCount val="5"/>
                <c:pt idx="0">
                  <c:v>0.20100000000000001</c:v>
                </c:pt>
                <c:pt idx="1">
                  <c:v>0.20100000000000001</c:v>
                </c:pt>
                <c:pt idx="2">
                  <c:v>0.51400000000000001</c:v>
                </c:pt>
                <c:pt idx="3">
                  <c:v>7.5999999999999998E-2</c:v>
                </c:pt>
                <c:pt idx="4">
                  <c:v>7.0000000000000001E-3</c:v>
                </c:pt>
              </c:numCache>
            </c:numRef>
          </c:val>
          <c:extLst xmlns:c16r2="http://schemas.microsoft.com/office/drawing/2015/06/chart">
            <c:ext xmlns:c16="http://schemas.microsoft.com/office/drawing/2014/chart" uri="{C3380CC4-5D6E-409C-BE32-E72D297353CC}">
              <c16:uniqueId val="{00000001-D79C-4427-AC56-AC44D4094D70}"/>
            </c:ext>
          </c:extLst>
        </c:ser>
        <c:ser>
          <c:idx val="2"/>
          <c:order val="2"/>
          <c:tx>
            <c:strRef>
              <c:f>'[Chart in Microsoft Word]Q 24-'!$D$52</c:f>
              <c:strCache>
                <c:ptCount val="1"/>
                <c:pt idx="0">
                  <c:v>2018</c:v>
                </c:pt>
              </c:strCache>
            </c:strRef>
          </c:tx>
          <c:spPr>
            <a:solidFill>
              <a:srgbClr val="00B050"/>
            </a:solidFill>
            <a:ln>
              <a:noFill/>
            </a:ln>
            <a:effectLst/>
          </c:spPr>
          <c:invertIfNegative val="0"/>
          <c:cat>
            <c:strRef>
              <c:f>'[Chart in Microsoft Word]Q 24-'!$A$53:$A$57</c:f>
              <c:strCache>
                <c:ptCount val="5"/>
                <c:pt idx="0">
                  <c:v>Yes, I am working </c:v>
                </c:pt>
                <c:pt idx="1">
                  <c:v>I am not working, but I am seeking employment  </c:v>
                </c:pt>
                <c:pt idx="2">
                  <c:v>I am not working and I am not seeking employment</c:v>
                </c:pt>
                <c:pt idx="3">
                  <c:v>I am volunteering </c:v>
                </c:pt>
                <c:pt idx="4">
                  <c:v>I am retired </c:v>
                </c:pt>
              </c:strCache>
            </c:strRef>
          </c:cat>
          <c:val>
            <c:numRef>
              <c:f>'[Chart in Microsoft Word]Q 24-'!$D$53:$D$57</c:f>
              <c:numCache>
                <c:formatCode>0%</c:formatCode>
                <c:ptCount val="5"/>
                <c:pt idx="0">
                  <c:v>0.16</c:v>
                </c:pt>
                <c:pt idx="1">
                  <c:v>0.27</c:v>
                </c:pt>
                <c:pt idx="2">
                  <c:v>0.48</c:v>
                </c:pt>
                <c:pt idx="3">
                  <c:v>0.1</c:v>
                </c:pt>
              </c:numCache>
            </c:numRef>
          </c:val>
          <c:extLst xmlns:c16r2="http://schemas.microsoft.com/office/drawing/2015/06/chart">
            <c:ext xmlns:c16="http://schemas.microsoft.com/office/drawing/2014/chart" uri="{C3380CC4-5D6E-409C-BE32-E72D297353CC}">
              <c16:uniqueId val="{00000002-D79C-4427-AC56-AC44D4094D70}"/>
            </c:ext>
          </c:extLst>
        </c:ser>
        <c:dLbls>
          <c:showLegendKey val="0"/>
          <c:showVal val="0"/>
          <c:showCatName val="0"/>
          <c:showSerName val="0"/>
          <c:showPercent val="0"/>
          <c:showBubbleSize val="0"/>
        </c:dLbls>
        <c:gapWidth val="150"/>
        <c:axId val="297860096"/>
        <c:axId val="297927424"/>
      </c:barChart>
      <c:catAx>
        <c:axId val="297860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927424"/>
        <c:crosses val="autoZero"/>
        <c:auto val="1"/>
        <c:lblAlgn val="ctr"/>
        <c:lblOffset val="100"/>
        <c:noMultiLvlLbl val="0"/>
      </c:catAx>
      <c:valAx>
        <c:axId val="2979274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860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Chart 8 </a:t>
            </a:r>
            <a:r>
              <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Residential</a:t>
            </a:r>
            <a:r>
              <a:rPr lang="en-US" sz="1100" baseline="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Program Helpfulness over the past 4 years. </a:t>
            </a:r>
            <a:endPar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'[Chart in Microsoft Word]28 -36'!$B$2</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Word]28 -36'!$A$3:$A$6</c:f>
              <c:strCache>
                <c:ptCount val="4"/>
                <c:pt idx="0">
                  <c:v>Very helpful </c:v>
                </c:pt>
                <c:pt idx="1">
                  <c:v>Helpful </c:v>
                </c:pt>
                <c:pt idx="2">
                  <c:v>Somewhat helpful </c:v>
                </c:pt>
                <c:pt idx="3">
                  <c:v>Not helpful </c:v>
                </c:pt>
              </c:strCache>
            </c:strRef>
          </c:cat>
          <c:val>
            <c:numRef>
              <c:f>'[Chart in Microsoft Word]28 -36'!$B$3:$B$6</c:f>
              <c:numCache>
                <c:formatCode>0%</c:formatCode>
                <c:ptCount val="4"/>
                <c:pt idx="0">
                  <c:v>0.53</c:v>
                </c:pt>
                <c:pt idx="1">
                  <c:v>0.26200000000000001</c:v>
                </c:pt>
                <c:pt idx="2">
                  <c:v>0.13100000000000001</c:v>
                </c:pt>
                <c:pt idx="3">
                  <c:v>0.06</c:v>
                </c:pt>
              </c:numCache>
            </c:numRef>
          </c:val>
          <c:extLst xmlns:c16r2="http://schemas.microsoft.com/office/drawing/2015/06/chart">
            <c:ext xmlns:c16="http://schemas.microsoft.com/office/drawing/2014/chart" uri="{C3380CC4-5D6E-409C-BE32-E72D297353CC}">
              <c16:uniqueId val="{00000000-001F-4333-A5BB-8D52925EE2C6}"/>
            </c:ext>
          </c:extLst>
        </c:ser>
        <c:ser>
          <c:idx val="1"/>
          <c:order val="1"/>
          <c:tx>
            <c:strRef>
              <c:f>'[Chart in Microsoft Word]28 -36'!$C$2</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Word]28 -36'!$A$3:$A$6</c:f>
              <c:strCache>
                <c:ptCount val="4"/>
                <c:pt idx="0">
                  <c:v>Very helpful </c:v>
                </c:pt>
                <c:pt idx="1">
                  <c:v>Helpful </c:v>
                </c:pt>
                <c:pt idx="2">
                  <c:v>Somewhat helpful </c:v>
                </c:pt>
                <c:pt idx="3">
                  <c:v>Not helpful </c:v>
                </c:pt>
              </c:strCache>
            </c:strRef>
          </c:cat>
          <c:val>
            <c:numRef>
              <c:f>'[Chart in Microsoft Word]28 -36'!$C$3:$C$6</c:f>
              <c:numCache>
                <c:formatCode>0%</c:formatCode>
                <c:ptCount val="4"/>
                <c:pt idx="0">
                  <c:v>0.51200000000000001</c:v>
                </c:pt>
                <c:pt idx="1">
                  <c:v>0.34599999999999997</c:v>
                </c:pt>
                <c:pt idx="2">
                  <c:v>8.5999999999999993E-2</c:v>
                </c:pt>
                <c:pt idx="3">
                  <c:v>3.6999999999999998E-2</c:v>
                </c:pt>
              </c:numCache>
            </c:numRef>
          </c:val>
          <c:extLst xmlns:c16r2="http://schemas.microsoft.com/office/drawing/2015/06/chart">
            <c:ext xmlns:c16="http://schemas.microsoft.com/office/drawing/2014/chart" uri="{C3380CC4-5D6E-409C-BE32-E72D297353CC}">
              <c16:uniqueId val="{00000001-001F-4333-A5BB-8D52925EE2C6}"/>
            </c:ext>
          </c:extLst>
        </c:ser>
        <c:ser>
          <c:idx val="2"/>
          <c:order val="2"/>
          <c:tx>
            <c:strRef>
              <c:f>'[Chart in Microsoft Word]28 -36'!$D$2</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Word]28 -36'!$A$3:$A$6</c:f>
              <c:strCache>
                <c:ptCount val="4"/>
                <c:pt idx="0">
                  <c:v>Very helpful </c:v>
                </c:pt>
                <c:pt idx="1">
                  <c:v>Helpful </c:v>
                </c:pt>
                <c:pt idx="2">
                  <c:v>Somewhat helpful </c:v>
                </c:pt>
                <c:pt idx="3">
                  <c:v>Not helpful </c:v>
                </c:pt>
              </c:strCache>
            </c:strRef>
          </c:cat>
          <c:val>
            <c:numRef>
              <c:f>'[Chart in Microsoft Word]28 -36'!$D$3:$D$6</c:f>
              <c:numCache>
                <c:formatCode>0%</c:formatCode>
                <c:ptCount val="4"/>
                <c:pt idx="0">
                  <c:v>0.54400000000000004</c:v>
                </c:pt>
                <c:pt idx="1">
                  <c:v>0.40899999999999997</c:v>
                </c:pt>
                <c:pt idx="3">
                  <c:v>0.04</c:v>
                </c:pt>
              </c:numCache>
            </c:numRef>
          </c:val>
          <c:extLst xmlns:c16r2="http://schemas.microsoft.com/office/drawing/2015/06/chart">
            <c:ext xmlns:c16="http://schemas.microsoft.com/office/drawing/2014/chart" uri="{C3380CC4-5D6E-409C-BE32-E72D297353CC}">
              <c16:uniqueId val="{00000002-001F-4333-A5BB-8D52925EE2C6}"/>
            </c:ext>
          </c:extLst>
        </c:ser>
        <c:ser>
          <c:idx val="3"/>
          <c:order val="3"/>
          <c:tx>
            <c:strRef>
              <c:f>'[Chart in Microsoft Word]28 -36'!$E$2</c:f>
              <c:strCache>
                <c:ptCount val="1"/>
                <c:pt idx="0">
                  <c:v>2018</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Word]28 -36'!$A$3:$A$6</c:f>
              <c:strCache>
                <c:ptCount val="4"/>
                <c:pt idx="0">
                  <c:v>Very helpful </c:v>
                </c:pt>
                <c:pt idx="1">
                  <c:v>Helpful </c:v>
                </c:pt>
                <c:pt idx="2">
                  <c:v>Somewhat helpful </c:v>
                </c:pt>
                <c:pt idx="3">
                  <c:v>Not helpful </c:v>
                </c:pt>
              </c:strCache>
            </c:strRef>
          </c:cat>
          <c:val>
            <c:numRef>
              <c:f>'[Chart in Microsoft Word]28 -36'!$E$3:$E$6</c:f>
              <c:numCache>
                <c:formatCode>0%</c:formatCode>
                <c:ptCount val="4"/>
                <c:pt idx="0">
                  <c:v>0.5</c:v>
                </c:pt>
                <c:pt idx="1">
                  <c:v>0.35</c:v>
                </c:pt>
                <c:pt idx="2">
                  <c:v>0.12</c:v>
                </c:pt>
                <c:pt idx="3">
                  <c:v>0.03</c:v>
                </c:pt>
              </c:numCache>
            </c:numRef>
          </c:val>
          <c:extLst xmlns:c16r2="http://schemas.microsoft.com/office/drawing/2015/06/chart">
            <c:ext xmlns:c16="http://schemas.microsoft.com/office/drawing/2014/chart" uri="{C3380CC4-5D6E-409C-BE32-E72D297353CC}">
              <c16:uniqueId val="{00000003-001F-4333-A5BB-8D52925EE2C6}"/>
            </c:ext>
          </c:extLst>
        </c:ser>
        <c:dLbls>
          <c:showLegendKey val="0"/>
          <c:showVal val="1"/>
          <c:showCatName val="0"/>
          <c:showSerName val="0"/>
          <c:showPercent val="0"/>
          <c:showBubbleSize val="0"/>
        </c:dLbls>
        <c:gapWidth val="150"/>
        <c:overlap val="-25"/>
        <c:axId val="298036224"/>
        <c:axId val="298042112"/>
      </c:barChart>
      <c:catAx>
        <c:axId val="29803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8042112"/>
        <c:crosses val="autoZero"/>
        <c:auto val="1"/>
        <c:lblAlgn val="ctr"/>
        <c:lblOffset val="100"/>
        <c:noMultiLvlLbl val="0"/>
      </c:catAx>
      <c:valAx>
        <c:axId val="298042112"/>
        <c:scaling>
          <c:orientation val="minMax"/>
        </c:scaling>
        <c:delete val="1"/>
        <c:axPos val="l"/>
        <c:numFmt formatCode="0%" sourceLinked="1"/>
        <c:majorTickMark val="none"/>
        <c:minorTickMark val="none"/>
        <c:tickLblPos val="nextTo"/>
        <c:crossAx val="2980362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Chart 9 </a:t>
            </a:r>
            <a:r>
              <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Overall</a:t>
            </a:r>
            <a:r>
              <a:rPr lang="en-US" sz="1100" baseline="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rPr>
              <a:t> how would you rate the residential program from 2016 - 2018</a:t>
            </a:r>
            <a:endParaRPr lang="en-US" sz="1100">
              <a:solidFill>
                <a:sysClr val="windowText" lastClr="000000"/>
              </a:solidFill>
              <a:latin typeface="Microsoft Sans Serif" panose="020B0604020202020204" pitchFamily="34" charset="0"/>
              <a:ea typeface="Microsoft Sans Serif" panose="020B0604020202020204" pitchFamily="34" charset="0"/>
              <a:cs typeface="Microsoft Sans Serif"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'[Chart in Microsoft Word]q37'!$B$5</c:f>
              <c:strCache>
                <c:ptCount val="1"/>
                <c:pt idx="0">
                  <c:v>2016</c:v>
                </c:pt>
              </c:strCache>
            </c:strRef>
          </c:tx>
          <c:spPr>
            <a:solidFill>
              <a:schemeClr val="accent1"/>
            </a:solidFill>
            <a:ln>
              <a:noFill/>
            </a:ln>
            <a:effectLst/>
          </c:spPr>
          <c:invertIfNegative val="0"/>
          <c:cat>
            <c:strRef>
              <c:f>'[Chart in Microsoft Word]q37'!$A$6:$A$9</c:f>
              <c:strCache>
                <c:ptCount val="4"/>
                <c:pt idx="0">
                  <c:v>Excellent </c:v>
                </c:pt>
                <c:pt idx="1">
                  <c:v>Good </c:v>
                </c:pt>
                <c:pt idx="2">
                  <c:v>Fair </c:v>
                </c:pt>
                <c:pt idx="3">
                  <c:v>Poor </c:v>
                </c:pt>
              </c:strCache>
            </c:strRef>
          </c:cat>
          <c:val>
            <c:numRef>
              <c:f>'[Chart in Microsoft Word]q37'!$B$6:$B$9</c:f>
              <c:numCache>
                <c:formatCode>0%</c:formatCode>
                <c:ptCount val="4"/>
                <c:pt idx="0">
                  <c:v>0.45700000000000002</c:v>
                </c:pt>
                <c:pt idx="1">
                  <c:v>0.35199999999999998</c:v>
                </c:pt>
                <c:pt idx="2">
                  <c:v>0.154</c:v>
                </c:pt>
                <c:pt idx="3">
                  <c:v>1.9E-2</c:v>
                </c:pt>
              </c:numCache>
            </c:numRef>
          </c:val>
          <c:extLst xmlns:c16r2="http://schemas.microsoft.com/office/drawing/2015/06/chart">
            <c:ext xmlns:c16="http://schemas.microsoft.com/office/drawing/2014/chart" uri="{C3380CC4-5D6E-409C-BE32-E72D297353CC}">
              <c16:uniqueId val="{00000000-962E-4FC2-BA74-AB21B06CCF34}"/>
            </c:ext>
          </c:extLst>
        </c:ser>
        <c:ser>
          <c:idx val="1"/>
          <c:order val="1"/>
          <c:tx>
            <c:strRef>
              <c:f>'[Chart in Microsoft Word]q37'!$C$5</c:f>
              <c:strCache>
                <c:ptCount val="1"/>
                <c:pt idx="0">
                  <c:v>2017</c:v>
                </c:pt>
              </c:strCache>
            </c:strRef>
          </c:tx>
          <c:spPr>
            <a:solidFill>
              <a:schemeClr val="accent2"/>
            </a:solidFill>
            <a:ln>
              <a:noFill/>
            </a:ln>
            <a:effectLst/>
          </c:spPr>
          <c:invertIfNegative val="0"/>
          <c:cat>
            <c:strRef>
              <c:f>'[Chart in Microsoft Word]q37'!$A$6:$A$9</c:f>
              <c:strCache>
                <c:ptCount val="4"/>
                <c:pt idx="0">
                  <c:v>Excellent </c:v>
                </c:pt>
                <c:pt idx="1">
                  <c:v>Good </c:v>
                </c:pt>
                <c:pt idx="2">
                  <c:v>Fair </c:v>
                </c:pt>
                <c:pt idx="3">
                  <c:v>Poor </c:v>
                </c:pt>
              </c:strCache>
            </c:strRef>
          </c:cat>
          <c:val>
            <c:numRef>
              <c:f>'[Chart in Microsoft Word]q37'!$C$6:$C$9</c:f>
              <c:numCache>
                <c:formatCode>0%</c:formatCode>
                <c:ptCount val="4"/>
                <c:pt idx="0">
                  <c:v>0.39600000000000002</c:v>
                </c:pt>
                <c:pt idx="1">
                  <c:v>0.38900000000000001</c:v>
                </c:pt>
                <c:pt idx="2">
                  <c:v>0.14099999999999999</c:v>
                </c:pt>
                <c:pt idx="3">
                  <c:v>0.04</c:v>
                </c:pt>
              </c:numCache>
            </c:numRef>
          </c:val>
          <c:extLst xmlns:c16r2="http://schemas.microsoft.com/office/drawing/2015/06/chart">
            <c:ext xmlns:c16="http://schemas.microsoft.com/office/drawing/2014/chart" uri="{C3380CC4-5D6E-409C-BE32-E72D297353CC}">
              <c16:uniqueId val="{00000001-962E-4FC2-BA74-AB21B06CCF34}"/>
            </c:ext>
          </c:extLst>
        </c:ser>
        <c:ser>
          <c:idx val="2"/>
          <c:order val="2"/>
          <c:tx>
            <c:strRef>
              <c:f>'[Chart in Microsoft Word]q37'!$D$5</c:f>
              <c:strCache>
                <c:ptCount val="1"/>
                <c:pt idx="0">
                  <c:v>2018</c:v>
                </c:pt>
              </c:strCache>
            </c:strRef>
          </c:tx>
          <c:spPr>
            <a:solidFill>
              <a:schemeClr val="accent3"/>
            </a:solidFill>
            <a:ln>
              <a:noFill/>
            </a:ln>
            <a:effectLst/>
          </c:spPr>
          <c:invertIfNegative val="0"/>
          <c:cat>
            <c:strRef>
              <c:f>'[Chart in Microsoft Word]q37'!$A$6:$A$9</c:f>
              <c:strCache>
                <c:ptCount val="4"/>
                <c:pt idx="0">
                  <c:v>Excellent </c:v>
                </c:pt>
                <c:pt idx="1">
                  <c:v>Good </c:v>
                </c:pt>
                <c:pt idx="2">
                  <c:v>Fair </c:v>
                </c:pt>
                <c:pt idx="3">
                  <c:v>Poor </c:v>
                </c:pt>
              </c:strCache>
            </c:strRef>
          </c:cat>
          <c:val>
            <c:numRef>
              <c:f>'[Chart in Microsoft Word]q37'!$D$6:$D$9</c:f>
              <c:numCache>
                <c:formatCode>0%</c:formatCode>
                <c:ptCount val="4"/>
                <c:pt idx="0">
                  <c:v>0.49</c:v>
                </c:pt>
                <c:pt idx="1">
                  <c:v>0.33</c:v>
                </c:pt>
                <c:pt idx="2">
                  <c:v>0.13</c:v>
                </c:pt>
                <c:pt idx="3">
                  <c:v>0.05</c:v>
                </c:pt>
              </c:numCache>
            </c:numRef>
          </c:val>
          <c:extLst xmlns:c16r2="http://schemas.microsoft.com/office/drawing/2015/06/chart">
            <c:ext xmlns:c16="http://schemas.microsoft.com/office/drawing/2014/chart" uri="{C3380CC4-5D6E-409C-BE32-E72D297353CC}">
              <c16:uniqueId val="{00000002-962E-4FC2-BA74-AB21B06CCF34}"/>
            </c:ext>
          </c:extLst>
        </c:ser>
        <c:dLbls>
          <c:showLegendKey val="0"/>
          <c:showVal val="0"/>
          <c:showCatName val="0"/>
          <c:showSerName val="0"/>
          <c:showPercent val="0"/>
          <c:showBubbleSize val="0"/>
        </c:dLbls>
        <c:gapWidth val="150"/>
        <c:axId val="298103168"/>
        <c:axId val="298104704"/>
      </c:barChart>
      <c:catAx>
        <c:axId val="29810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98104704"/>
        <c:crosses val="autoZero"/>
        <c:auto val="1"/>
        <c:lblAlgn val="ctr"/>
        <c:lblOffset val="100"/>
        <c:noMultiLvlLbl val="0"/>
      </c:catAx>
      <c:valAx>
        <c:axId val="298104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1031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3335EE-7799-4D1B-9485-AA4360DA9D80}" type="doc">
      <dgm:prSet loTypeId="urn:microsoft.com/office/officeart/2005/8/layout/cycle3" loCatId="cycle" qsTypeId="urn:microsoft.com/office/officeart/2005/8/quickstyle/simple1" qsCatId="simple" csTypeId="urn:microsoft.com/office/officeart/2005/8/colors/colorful3" csCatId="colorful" phldr="1"/>
      <dgm:spPr/>
      <dgm:t>
        <a:bodyPr/>
        <a:lstStyle/>
        <a:p>
          <a:endParaRPr lang="en-US"/>
        </a:p>
      </dgm:t>
    </dgm:pt>
    <dgm:pt modelId="{DDE777A5-6B9B-4E06-9AD1-D67542A8F434}">
      <dgm:prSet phldrT="[Text]"/>
      <dgm:spPr>
        <a:xfrm>
          <a:off x="2589760" y="1687"/>
          <a:ext cx="1268903" cy="634451"/>
        </a:xfrm>
        <a:solidFill>
          <a:srgbClr val="F3D569">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Microsoft Sans Serif"/>
              <a:ea typeface="+mn-ea"/>
              <a:cs typeface="+mn-cs"/>
            </a:rPr>
            <a:t>Scope of Work</a:t>
          </a:r>
        </a:p>
      </dgm:t>
    </dgm:pt>
    <dgm:pt modelId="{5447B50E-768B-4A03-A302-8800408AA018}" type="parTrans" cxnId="{B4FB9DC4-6ABD-4EB2-A597-1F01F6CD4887}">
      <dgm:prSet/>
      <dgm:spPr/>
      <dgm:t>
        <a:bodyPr/>
        <a:lstStyle/>
        <a:p>
          <a:endParaRPr lang="en-US"/>
        </a:p>
      </dgm:t>
    </dgm:pt>
    <dgm:pt modelId="{9808C65C-A5F1-4666-8233-833702E43F3C}" type="sibTrans" cxnId="{B4FB9DC4-6ABD-4EB2-A597-1F01F6CD4887}">
      <dgm:prSet/>
      <dgm:spPr>
        <a:xfrm>
          <a:off x="1527631" y="-2806"/>
          <a:ext cx="3393162" cy="3393162"/>
        </a:xfrm>
        <a:solidFill>
          <a:srgbClr val="F3D569">
            <a:tint val="40000"/>
            <a:hueOff val="0"/>
            <a:satOff val="0"/>
            <a:lumOff val="0"/>
            <a:alphaOff val="0"/>
          </a:srgbClr>
        </a:solidFill>
        <a:ln>
          <a:noFill/>
        </a:ln>
        <a:effectLst/>
      </dgm:spPr>
      <dgm:t>
        <a:bodyPr/>
        <a:lstStyle/>
        <a:p>
          <a:endParaRPr lang="en-US"/>
        </a:p>
      </dgm:t>
    </dgm:pt>
    <dgm:pt modelId="{5E3368A5-BB07-4C9D-B312-49D64C7D2D55}">
      <dgm:prSet phldrT="[Text]"/>
      <dgm:spPr>
        <a:xfrm>
          <a:off x="3781875" y="689955"/>
          <a:ext cx="1268903" cy="634451"/>
        </a:xfrm>
        <a:solidFill>
          <a:srgbClr val="F3D569">
            <a:hueOff val="2076542"/>
            <a:satOff val="-7599"/>
            <a:lumOff val="-6666"/>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Microsoft Sans Serif"/>
              <a:ea typeface="+mn-ea"/>
              <a:cs typeface="+mn-cs"/>
            </a:rPr>
            <a:t>Create Survey Tool</a:t>
          </a:r>
        </a:p>
      </dgm:t>
    </dgm:pt>
    <dgm:pt modelId="{FF821C65-7713-4621-9DFA-50E71FFC1F92}" type="parTrans" cxnId="{B56C941A-4B81-4150-9914-F50C2765C703}">
      <dgm:prSet/>
      <dgm:spPr/>
      <dgm:t>
        <a:bodyPr/>
        <a:lstStyle/>
        <a:p>
          <a:endParaRPr lang="en-US"/>
        </a:p>
      </dgm:t>
    </dgm:pt>
    <dgm:pt modelId="{6772ECDE-C115-4012-9281-D7322ED543A8}" type="sibTrans" cxnId="{B56C941A-4B81-4150-9914-F50C2765C703}">
      <dgm:prSet/>
      <dgm:spPr/>
      <dgm:t>
        <a:bodyPr/>
        <a:lstStyle/>
        <a:p>
          <a:endParaRPr lang="en-US"/>
        </a:p>
      </dgm:t>
    </dgm:pt>
    <dgm:pt modelId="{0F3C72C7-EA50-4F7F-AD23-9B2C1F44394F}">
      <dgm:prSet phldrT="[Text]"/>
      <dgm:spPr>
        <a:xfrm>
          <a:off x="3790378" y="2068831"/>
          <a:ext cx="1268903" cy="634451"/>
        </a:xfrm>
        <a:solidFill>
          <a:srgbClr val="F3D569">
            <a:hueOff val="4153084"/>
            <a:satOff val="-15199"/>
            <a:lumOff val="-13333"/>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Microsoft Sans Serif"/>
              <a:ea typeface="+mn-ea"/>
              <a:cs typeface="+mn-cs"/>
            </a:rPr>
            <a:t>Contact Providers &amp; Conducting interviews</a:t>
          </a:r>
        </a:p>
      </dgm:t>
    </dgm:pt>
    <dgm:pt modelId="{A0D7FA29-3AF2-4B4B-8332-31DF20C6C252}" type="parTrans" cxnId="{83C7626C-82EF-4BED-B5A2-C1B95F104B9A}">
      <dgm:prSet/>
      <dgm:spPr/>
      <dgm:t>
        <a:bodyPr/>
        <a:lstStyle/>
        <a:p>
          <a:endParaRPr lang="en-US"/>
        </a:p>
      </dgm:t>
    </dgm:pt>
    <dgm:pt modelId="{8255ABEC-F39E-4E28-9116-A91DA54CBE90}" type="sibTrans" cxnId="{83C7626C-82EF-4BED-B5A2-C1B95F104B9A}">
      <dgm:prSet/>
      <dgm:spPr/>
      <dgm:t>
        <a:bodyPr/>
        <a:lstStyle/>
        <a:p>
          <a:endParaRPr lang="en-US"/>
        </a:p>
      </dgm:t>
    </dgm:pt>
    <dgm:pt modelId="{80F52711-0455-4A77-B3A6-C4C0B1B80D25}">
      <dgm:prSet phldrT="[Text]"/>
      <dgm:spPr>
        <a:xfrm>
          <a:off x="2589760" y="2754760"/>
          <a:ext cx="1268903" cy="634451"/>
        </a:xfrm>
        <a:solidFill>
          <a:srgbClr val="F3D569">
            <a:hueOff val="6229627"/>
            <a:satOff val="-22798"/>
            <a:lumOff val="-19999"/>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Microsoft Sans Serif"/>
              <a:ea typeface="+mn-ea"/>
              <a:cs typeface="+mn-cs"/>
            </a:rPr>
            <a:t>Compile &amp; analyze data</a:t>
          </a:r>
        </a:p>
      </dgm:t>
    </dgm:pt>
    <dgm:pt modelId="{960383C7-90D4-45D6-97A5-76729255EA20}" type="parTrans" cxnId="{44F7BF94-6661-4694-9F26-076800968BC4}">
      <dgm:prSet/>
      <dgm:spPr/>
      <dgm:t>
        <a:bodyPr/>
        <a:lstStyle/>
        <a:p>
          <a:endParaRPr lang="en-US"/>
        </a:p>
      </dgm:t>
    </dgm:pt>
    <dgm:pt modelId="{77EC2EB1-057A-4F07-AAD6-007A40A32F45}" type="sibTrans" cxnId="{44F7BF94-6661-4694-9F26-076800968BC4}">
      <dgm:prSet/>
      <dgm:spPr/>
      <dgm:t>
        <a:bodyPr/>
        <a:lstStyle/>
        <a:p>
          <a:endParaRPr lang="en-US"/>
        </a:p>
      </dgm:t>
    </dgm:pt>
    <dgm:pt modelId="{7914ADD3-FDAF-4F7E-BA77-8CAA7ECF60BE}">
      <dgm:prSet phldrT="[Text]"/>
      <dgm:spPr>
        <a:xfrm>
          <a:off x="1397645" y="2066492"/>
          <a:ext cx="1268903" cy="634451"/>
        </a:xfrm>
        <a:solidFill>
          <a:srgbClr val="F3D569">
            <a:hueOff val="8306169"/>
            <a:satOff val="-30398"/>
            <a:lumOff val="-26666"/>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Microsoft Sans Serif"/>
              <a:ea typeface="+mn-ea"/>
              <a:cs typeface="+mn-cs"/>
            </a:rPr>
            <a:t>Reports and Recommendations</a:t>
          </a:r>
        </a:p>
      </dgm:t>
    </dgm:pt>
    <dgm:pt modelId="{480348F4-240B-4EBD-90A4-EB223FA77650}" type="parTrans" cxnId="{D6028A6F-AD12-4930-9CBF-8040ED669EFC}">
      <dgm:prSet/>
      <dgm:spPr/>
      <dgm:t>
        <a:bodyPr/>
        <a:lstStyle/>
        <a:p>
          <a:endParaRPr lang="en-US"/>
        </a:p>
      </dgm:t>
    </dgm:pt>
    <dgm:pt modelId="{0E524DD9-5713-4390-8896-EB4653AF41EC}" type="sibTrans" cxnId="{D6028A6F-AD12-4930-9CBF-8040ED669EFC}">
      <dgm:prSet/>
      <dgm:spPr/>
      <dgm:t>
        <a:bodyPr/>
        <a:lstStyle/>
        <a:p>
          <a:endParaRPr lang="en-US"/>
        </a:p>
      </dgm:t>
    </dgm:pt>
    <dgm:pt modelId="{183AEF9C-A097-4CD4-890E-2702BB27E2BC}">
      <dgm:prSet phldrT="[Text]"/>
      <dgm:spPr>
        <a:xfrm>
          <a:off x="1397645" y="689955"/>
          <a:ext cx="1268903" cy="634451"/>
        </a:xfrm>
        <a:solidFill>
          <a:srgbClr val="F3D569">
            <a:hueOff val="10382711"/>
            <a:satOff val="-37997"/>
            <a:lumOff val="-33332"/>
            <a:alphaOff val="0"/>
          </a:srgbClr>
        </a:solidFill>
        <a:ln w="25400" cap="flat" cmpd="sng" algn="ctr">
          <a:solidFill>
            <a:srgbClr val="FFFFFF">
              <a:hueOff val="0"/>
              <a:satOff val="0"/>
              <a:lumOff val="0"/>
              <a:alphaOff val="0"/>
            </a:srgbClr>
          </a:solidFill>
          <a:prstDash val="solid"/>
        </a:ln>
        <a:effectLst/>
      </dgm:spPr>
      <dgm:t>
        <a:bodyPr/>
        <a:lstStyle/>
        <a:p>
          <a:r>
            <a:rPr lang="en-US">
              <a:solidFill>
                <a:srgbClr val="FFFFFF"/>
              </a:solidFill>
              <a:latin typeface="Microsoft Sans Serif"/>
              <a:ea typeface="+mn-ea"/>
              <a:cs typeface="+mn-cs"/>
            </a:rPr>
            <a:t>Share information with stakeholders</a:t>
          </a:r>
        </a:p>
      </dgm:t>
    </dgm:pt>
    <dgm:pt modelId="{D2CD4FD1-6A0F-476E-807A-0BB1BA21E4B5}" type="parTrans" cxnId="{486EC1F6-C7CF-48E7-82F0-321392CA3D92}">
      <dgm:prSet/>
      <dgm:spPr/>
      <dgm:t>
        <a:bodyPr/>
        <a:lstStyle/>
        <a:p>
          <a:endParaRPr lang="en-US"/>
        </a:p>
      </dgm:t>
    </dgm:pt>
    <dgm:pt modelId="{8EEA76D0-DF63-42F4-B4E6-D1BBE1ED1D8E}" type="sibTrans" cxnId="{486EC1F6-C7CF-48E7-82F0-321392CA3D92}">
      <dgm:prSet/>
      <dgm:spPr/>
      <dgm:t>
        <a:bodyPr/>
        <a:lstStyle/>
        <a:p>
          <a:endParaRPr lang="en-US"/>
        </a:p>
      </dgm:t>
    </dgm:pt>
    <dgm:pt modelId="{4A2CED6E-B2D9-4C1D-8D19-0A225E6D2B29}" type="pres">
      <dgm:prSet presAssocID="{673335EE-7799-4D1B-9485-AA4360DA9D80}" presName="Name0" presStyleCnt="0">
        <dgm:presLayoutVars>
          <dgm:dir/>
          <dgm:resizeHandles val="exact"/>
        </dgm:presLayoutVars>
      </dgm:prSet>
      <dgm:spPr/>
      <dgm:t>
        <a:bodyPr/>
        <a:lstStyle/>
        <a:p>
          <a:endParaRPr lang="en-US"/>
        </a:p>
      </dgm:t>
    </dgm:pt>
    <dgm:pt modelId="{57653B12-54F2-467D-8033-8E5A7FE4A26F}" type="pres">
      <dgm:prSet presAssocID="{673335EE-7799-4D1B-9485-AA4360DA9D80}" presName="cycle" presStyleCnt="0"/>
      <dgm:spPr/>
    </dgm:pt>
    <dgm:pt modelId="{C3FB2221-8669-4920-8A6E-B48D0EAEE792}" type="pres">
      <dgm:prSet presAssocID="{DDE777A5-6B9B-4E06-9AD1-D67542A8F434}" presName="nodeFirstNode" presStyleLbl="node1" presStyleIdx="0" presStyleCnt="6">
        <dgm:presLayoutVars>
          <dgm:bulletEnabled val="1"/>
        </dgm:presLayoutVars>
      </dgm:prSet>
      <dgm:spPr>
        <a:prstGeom prst="roundRect">
          <a:avLst/>
        </a:prstGeom>
      </dgm:spPr>
      <dgm:t>
        <a:bodyPr/>
        <a:lstStyle/>
        <a:p>
          <a:endParaRPr lang="en-US"/>
        </a:p>
      </dgm:t>
    </dgm:pt>
    <dgm:pt modelId="{070EA28D-A5BE-400E-AB18-F303D3BDBC70}" type="pres">
      <dgm:prSet presAssocID="{9808C65C-A5F1-4666-8233-833702E43F3C}" presName="sibTransFirstNode" presStyleLbl="bgShp" presStyleIdx="0" presStyleCnt="1"/>
      <dgm:spPr>
        <a:prstGeom prst="circularArrow">
          <a:avLst>
            <a:gd name="adj1" fmla="val 5274"/>
            <a:gd name="adj2" fmla="val 312630"/>
            <a:gd name="adj3" fmla="val 14257023"/>
            <a:gd name="adj4" fmla="val 17110132"/>
            <a:gd name="adj5" fmla="val 5477"/>
          </a:avLst>
        </a:prstGeom>
      </dgm:spPr>
      <dgm:t>
        <a:bodyPr/>
        <a:lstStyle/>
        <a:p>
          <a:endParaRPr lang="en-US"/>
        </a:p>
      </dgm:t>
    </dgm:pt>
    <dgm:pt modelId="{CCA6E69D-C597-479D-B1C5-6830DA338BD8}" type="pres">
      <dgm:prSet presAssocID="{5E3368A5-BB07-4C9D-B312-49D64C7D2D55}" presName="nodeFollowingNodes" presStyleLbl="node1" presStyleIdx="1" presStyleCnt="6">
        <dgm:presLayoutVars>
          <dgm:bulletEnabled val="1"/>
        </dgm:presLayoutVars>
      </dgm:prSet>
      <dgm:spPr>
        <a:prstGeom prst="roundRect">
          <a:avLst/>
        </a:prstGeom>
      </dgm:spPr>
      <dgm:t>
        <a:bodyPr/>
        <a:lstStyle/>
        <a:p>
          <a:endParaRPr lang="en-US"/>
        </a:p>
      </dgm:t>
    </dgm:pt>
    <dgm:pt modelId="{D2ABE59E-45E8-4AEF-9045-4262A562AAD2}" type="pres">
      <dgm:prSet presAssocID="{0F3C72C7-EA50-4F7F-AD23-9B2C1F44394F}" presName="nodeFollowingNodes" presStyleLbl="node1" presStyleIdx="2" presStyleCnt="6" custRadScaleRad="100620" custRadScaleInc="-179">
        <dgm:presLayoutVars>
          <dgm:bulletEnabled val="1"/>
        </dgm:presLayoutVars>
      </dgm:prSet>
      <dgm:spPr>
        <a:prstGeom prst="roundRect">
          <a:avLst/>
        </a:prstGeom>
      </dgm:spPr>
      <dgm:t>
        <a:bodyPr/>
        <a:lstStyle/>
        <a:p>
          <a:endParaRPr lang="en-US"/>
        </a:p>
      </dgm:t>
    </dgm:pt>
    <dgm:pt modelId="{F09DCB6E-D794-4AB4-A40F-E17257230ABC}" type="pres">
      <dgm:prSet presAssocID="{80F52711-0455-4A77-B3A6-C4C0B1B80D25}" presName="nodeFollowingNodes" presStyleLbl="node1" presStyleIdx="3" presStyleCnt="6">
        <dgm:presLayoutVars>
          <dgm:bulletEnabled val="1"/>
        </dgm:presLayoutVars>
      </dgm:prSet>
      <dgm:spPr>
        <a:prstGeom prst="roundRect">
          <a:avLst/>
        </a:prstGeom>
      </dgm:spPr>
      <dgm:t>
        <a:bodyPr/>
        <a:lstStyle/>
        <a:p>
          <a:endParaRPr lang="en-US"/>
        </a:p>
      </dgm:t>
    </dgm:pt>
    <dgm:pt modelId="{8B733923-B858-471F-81AF-2874E39DB3FF}" type="pres">
      <dgm:prSet presAssocID="{7914ADD3-FDAF-4F7E-BA77-8CAA7ECF60BE}" presName="nodeFollowingNodes" presStyleLbl="node1" presStyleIdx="4" presStyleCnt="6">
        <dgm:presLayoutVars>
          <dgm:bulletEnabled val="1"/>
        </dgm:presLayoutVars>
      </dgm:prSet>
      <dgm:spPr>
        <a:prstGeom prst="roundRect">
          <a:avLst/>
        </a:prstGeom>
      </dgm:spPr>
      <dgm:t>
        <a:bodyPr/>
        <a:lstStyle/>
        <a:p>
          <a:endParaRPr lang="en-US"/>
        </a:p>
      </dgm:t>
    </dgm:pt>
    <dgm:pt modelId="{D24BE3FC-1385-4316-B423-F97EB2C93DD4}" type="pres">
      <dgm:prSet presAssocID="{183AEF9C-A097-4CD4-890E-2702BB27E2BC}" presName="nodeFollowingNodes" presStyleLbl="node1" presStyleIdx="5" presStyleCnt="6">
        <dgm:presLayoutVars>
          <dgm:bulletEnabled val="1"/>
        </dgm:presLayoutVars>
      </dgm:prSet>
      <dgm:spPr>
        <a:prstGeom prst="roundRect">
          <a:avLst/>
        </a:prstGeom>
      </dgm:spPr>
      <dgm:t>
        <a:bodyPr/>
        <a:lstStyle/>
        <a:p>
          <a:endParaRPr lang="en-US"/>
        </a:p>
      </dgm:t>
    </dgm:pt>
  </dgm:ptLst>
  <dgm:cxnLst>
    <dgm:cxn modelId="{3DDFED1C-1C8A-47F3-B89A-49D135CE2429}" type="presOf" srcId="{80F52711-0455-4A77-B3A6-C4C0B1B80D25}" destId="{F09DCB6E-D794-4AB4-A40F-E17257230ABC}" srcOrd="0" destOrd="0" presId="urn:microsoft.com/office/officeart/2005/8/layout/cycle3"/>
    <dgm:cxn modelId="{25A76B3C-51C1-45E6-9F1A-20ED0F5E9289}" type="presOf" srcId="{673335EE-7799-4D1B-9485-AA4360DA9D80}" destId="{4A2CED6E-B2D9-4C1D-8D19-0A225E6D2B29}" srcOrd="0" destOrd="0" presId="urn:microsoft.com/office/officeart/2005/8/layout/cycle3"/>
    <dgm:cxn modelId="{B56C941A-4B81-4150-9914-F50C2765C703}" srcId="{673335EE-7799-4D1B-9485-AA4360DA9D80}" destId="{5E3368A5-BB07-4C9D-B312-49D64C7D2D55}" srcOrd="1" destOrd="0" parTransId="{FF821C65-7713-4621-9DFA-50E71FFC1F92}" sibTransId="{6772ECDE-C115-4012-9281-D7322ED543A8}"/>
    <dgm:cxn modelId="{83C7626C-82EF-4BED-B5A2-C1B95F104B9A}" srcId="{673335EE-7799-4D1B-9485-AA4360DA9D80}" destId="{0F3C72C7-EA50-4F7F-AD23-9B2C1F44394F}" srcOrd="2" destOrd="0" parTransId="{A0D7FA29-3AF2-4B4B-8332-31DF20C6C252}" sibTransId="{8255ABEC-F39E-4E28-9116-A91DA54CBE90}"/>
    <dgm:cxn modelId="{B4FB9DC4-6ABD-4EB2-A597-1F01F6CD4887}" srcId="{673335EE-7799-4D1B-9485-AA4360DA9D80}" destId="{DDE777A5-6B9B-4E06-9AD1-D67542A8F434}" srcOrd="0" destOrd="0" parTransId="{5447B50E-768B-4A03-A302-8800408AA018}" sibTransId="{9808C65C-A5F1-4666-8233-833702E43F3C}"/>
    <dgm:cxn modelId="{D412A519-99F1-46D2-9269-B15F1DCD6955}" type="presOf" srcId="{9808C65C-A5F1-4666-8233-833702E43F3C}" destId="{070EA28D-A5BE-400E-AB18-F303D3BDBC70}" srcOrd="0" destOrd="0" presId="urn:microsoft.com/office/officeart/2005/8/layout/cycle3"/>
    <dgm:cxn modelId="{EDB8B922-EACA-4A18-9B71-E2AA6AF185CA}" type="presOf" srcId="{5E3368A5-BB07-4C9D-B312-49D64C7D2D55}" destId="{CCA6E69D-C597-479D-B1C5-6830DA338BD8}" srcOrd="0" destOrd="0" presId="urn:microsoft.com/office/officeart/2005/8/layout/cycle3"/>
    <dgm:cxn modelId="{F8EE8EFF-D31B-4679-8289-1953E5EEF6BD}" type="presOf" srcId="{DDE777A5-6B9B-4E06-9AD1-D67542A8F434}" destId="{C3FB2221-8669-4920-8A6E-B48D0EAEE792}" srcOrd="0" destOrd="0" presId="urn:microsoft.com/office/officeart/2005/8/layout/cycle3"/>
    <dgm:cxn modelId="{79C27460-D70F-422B-9DE7-244C42C1A716}" type="presOf" srcId="{0F3C72C7-EA50-4F7F-AD23-9B2C1F44394F}" destId="{D2ABE59E-45E8-4AEF-9045-4262A562AAD2}" srcOrd="0" destOrd="0" presId="urn:microsoft.com/office/officeart/2005/8/layout/cycle3"/>
    <dgm:cxn modelId="{1A06EFA8-5FB5-49B6-9AE6-257104B9AA37}" type="presOf" srcId="{7914ADD3-FDAF-4F7E-BA77-8CAA7ECF60BE}" destId="{8B733923-B858-471F-81AF-2874E39DB3FF}" srcOrd="0" destOrd="0" presId="urn:microsoft.com/office/officeart/2005/8/layout/cycle3"/>
    <dgm:cxn modelId="{D6028A6F-AD12-4930-9CBF-8040ED669EFC}" srcId="{673335EE-7799-4D1B-9485-AA4360DA9D80}" destId="{7914ADD3-FDAF-4F7E-BA77-8CAA7ECF60BE}" srcOrd="4" destOrd="0" parTransId="{480348F4-240B-4EBD-90A4-EB223FA77650}" sibTransId="{0E524DD9-5713-4390-8896-EB4653AF41EC}"/>
    <dgm:cxn modelId="{486EC1F6-C7CF-48E7-82F0-321392CA3D92}" srcId="{673335EE-7799-4D1B-9485-AA4360DA9D80}" destId="{183AEF9C-A097-4CD4-890E-2702BB27E2BC}" srcOrd="5" destOrd="0" parTransId="{D2CD4FD1-6A0F-476E-807A-0BB1BA21E4B5}" sibTransId="{8EEA76D0-DF63-42F4-B4E6-D1BBE1ED1D8E}"/>
    <dgm:cxn modelId="{38466054-C037-43AD-BAE9-7C1C4D819AD7}" type="presOf" srcId="{183AEF9C-A097-4CD4-890E-2702BB27E2BC}" destId="{D24BE3FC-1385-4316-B423-F97EB2C93DD4}" srcOrd="0" destOrd="0" presId="urn:microsoft.com/office/officeart/2005/8/layout/cycle3"/>
    <dgm:cxn modelId="{44F7BF94-6661-4694-9F26-076800968BC4}" srcId="{673335EE-7799-4D1B-9485-AA4360DA9D80}" destId="{80F52711-0455-4A77-B3A6-C4C0B1B80D25}" srcOrd="3" destOrd="0" parTransId="{960383C7-90D4-45D6-97A5-76729255EA20}" sibTransId="{77EC2EB1-057A-4F07-AAD6-007A40A32F45}"/>
    <dgm:cxn modelId="{2251826D-9FE2-4A84-8D12-F3D35D1F1398}" type="presParOf" srcId="{4A2CED6E-B2D9-4C1D-8D19-0A225E6D2B29}" destId="{57653B12-54F2-467D-8033-8E5A7FE4A26F}" srcOrd="0" destOrd="0" presId="urn:microsoft.com/office/officeart/2005/8/layout/cycle3"/>
    <dgm:cxn modelId="{839927A8-E29F-4BFA-A000-094C67BF7378}" type="presParOf" srcId="{57653B12-54F2-467D-8033-8E5A7FE4A26F}" destId="{C3FB2221-8669-4920-8A6E-B48D0EAEE792}" srcOrd="0" destOrd="0" presId="urn:microsoft.com/office/officeart/2005/8/layout/cycle3"/>
    <dgm:cxn modelId="{1A444582-0CA8-4784-B203-DAC34EBF2030}" type="presParOf" srcId="{57653B12-54F2-467D-8033-8E5A7FE4A26F}" destId="{070EA28D-A5BE-400E-AB18-F303D3BDBC70}" srcOrd="1" destOrd="0" presId="urn:microsoft.com/office/officeart/2005/8/layout/cycle3"/>
    <dgm:cxn modelId="{7AD2579B-5453-466F-84E1-B378449D5DB2}" type="presParOf" srcId="{57653B12-54F2-467D-8033-8E5A7FE4A26F}" destId="{CCA6E69D-C597-479D-B1C5-6830DA338BD8}" srcOrd="2" destOrd="0" presId="urn:microsoft.com/office/officeart/2005/8/layout/cycle3"/>
    <dgm:cxn modelId="{6CFF416E-081B-4120-9AD8-485EB7783C01}" type="presParOf" srcId="{57653B12-54F2-467D-8033-8E5A7FE4A26F}" destId="{D2ABE59E-45E8-4AEF-9045-4262A562AAD2}" srcOrd="3" destOrd="0" presId="urn:microsoft.com/office/officeart/2005/8/layout/cycle3"/>
    <dgm:cxn modelId="{72A20BE6-8B98-491F-8AB9-AF26F2C3D9EE}" type="presParOf" srcId="{57653B12-54F2-467D-8033-8E5A7FE4A26F}" destId="{F09DCB6E-D794-4AB4-A40F-E17257230ABC}" srcOrd="4" destOrd="0" presId="urn:microsoft.com/office/officeart/2005/8/layout/cycle3"/>
    <dgm:cxn modelId="{2ACCF738-D873-4A1F-ADAF-1B775683CA94}" type="presParOf" srcId="{57653B12-54F2-467D-8033-8E5A7FE4A26F}" destId="{8B733923-B858-471F-81AF-2874E39DB3FF}" srcOrd="5" destOrd="0" presId="urn:microsoft.com/office/officeart/2005/8/layout/cycle3"/>
    <dgm:cxn modelId="{0C17B9C5-94AF-42AC-B0F6-D84EEDBA6B90}" type="presParOf" srcId="{57653B12-54F2-467D-8033-8E5A7FE4A26F}" destId="{D24BE3FC-1385-4316-B423-F97EB2C93DD4}" srcOrd="6" destOrd="0" presId="urn:microsoft.com/office/officeart/2005/8/layout/cycle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0EA28D-A5BE-400E-AB18-F303D3BDBC70}">
      <dsp:nvSpPr>
        <dsp:cNvPr id="0" name=""/>
        <dsp:cNvSpPr/>
      </dsp:nvSpPr>
      <dsp:spPr>
        <a:xfrm>
          <a:off x="1494686" y="-2390"/>
          <a:ext cx="3319986" cy="3319986"/>
        </a:xfrm>
        <a:prstGeom prst="circularArrow">
          <a:avLst>
            <a:gd name="adj1" fmla="val 5274"/>
            <a:gd name="adj2" fmla="val 312630"/>
            <a:gd name="adj3" fmla="val 14257023"/>
            <a:gd name="adj4" fmla="val 17110132"/>
            <a:gd name="adj5" fmla="val 5477"/>
          </a:avLst>
        </a:prstGeom>
        <a:solidFill>
          <a:srgbClr val="F3D569">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3FB2221-8669-4920-8A6E-B48D0EAEE792}">
      <dsp:nvSpPr>
        <dsp:cNvPr id="0" name=""/>
        <dsp:cNvSpPr/>
      </dsp:nvSpPr>
      <dsp:spPr>
        <a:xfrm>
          <a:off x="2534680" y="2036"/>
          <a:ext cx="1239998" cy="619999"/>
        </a:xfrm>
        <a:prstGeom prst="roundRect">
          <a:avLst/>
        </a:prstGeom>
        <a:solidFill>
          <a:srgbClr val="F3D569">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rgbClr val="FFFFFF"/>
              </a:solidFill>
              <a:latin typeface="Microsoft Sans Serif"/>
              <a:ea typeface="+mn-ea"/>
              <a:cs typeface="+mn-cs"/>
            </a:rPr>
            <a:t>Scope of Work</a:t>
          </a:r>
        </a:p>
      </dsp:txBody>
      <dsp:txXfrm>
        <a:off x="2564946" y="32302"/>
        <a:ext cx="1179466" cy="559467"/>
      </dsp:txXfrm>
    </dsp:sp>
    <dsp:sp modelId="{CCA6E69D-C597-479D-B1C5-6830DA338BD8}">
      <dsp:nvSpPr>
        <dsp:cNvPr id="0" name=""/>
        <dsp:cNvSpPr/>
      </dsp:nvSpPr>
      <dsp:spPr>
        <a:xfrm>
          <a:off x="3701087" y="675461"/>
          <a:ext cx="1239998" cy="619999"/>
        </a:xfrm>
        <a:prstGeom prst="roundRect">
          <a:avLst/>
        </a:prstGeom>
        <a:solidFill>
          <a:srgbClr val="F3D569">
            <a:hueOff val="2076542"/>
            <a:satOff val="-7599"/>
            <a:lumOff val="-6666"/>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rgbClr val="FFFFFF"/>
              </a:solidFill>
              <a:latin typeface="Microsoft Sans Serif"/>
              <a:ea typeface="+mn-ea"/>
              <a:cs typeface="+mn-cs"/>
            </a:rPr>
            <a:t>Create Survey Tool</a:t>
          </a:r>
        </a:p>
      </dsp:txBody>
      <dsp:txXfrm>
        <a:off x="3731353" y="705727"/>
        <a:ext cx="1179466" cy="559467"/>
      </dsp:txXfrm>
    </dsp:sp>
    <dsp:sp modelId="{D2ABE59E-45E8-4AEF-9045-4262A562AAD2}">
      <dsp:nvSpPr>
        <dsp:cNvPr id="0" name=""/>
        <dsp:cNvSpPr/>
      </dsp:nvSpPr>
      <dsp:spPr>
        <a:xfrm>
          <a:off x="3709406" y="2024600"/>
          <a:ext cx="1239998" cy="619999"/>
        </a:xfrm>
        <a:prstGeom prst="roundRect">
          <a:avLst/>
        </a:prstGeom>
        <a:solidFill>
          <a:srgbClr val="F3D569">
            <a:hueOff val="4153084"/>
            <a:satOff val="-15199"/>
            <a:lumOff val="-13333"/>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rgbClr val="FFFFFF"/>
              </a:solidFill>
              <a:latin typeface="Microsoft Sans Serif"/>
              <a:ea typeface="+mn-ea"/>
              <a:cs typeface="+mn-cs"/>
            </a:rPr>
            <a:t>Contact Providers &amp; Conducting interviews</a:t>
          </a:r>
        </a:p>
      </dsp:txBody>
      <dsp:txXfrm>
        <a:off x="3739672" y="2054866"/>
        <a:ext cx="1179466" cy="559467"/>
      </dsp:txXfrm>
    </dsp:sp>
    <dsp:sp modelId="{F09DCB6E-D794-4AB4-A40F-E17257230ABC}">
      <dsp:nvSpPr>
        <dsp:cNvPr id="0" name=""/>
        <dsp:cNvSpPr/>
      </dsp:nvSpPr>
      <dsp:spPr>
        <a:xfrm>
          <a:off x="2534680" y="2695737"/>
          <a:ext cx="1239998" cy="619999"/>
        </a:xfrm>
        <a:prstGeom prst="roundRect">
          <a:avLst/>
        </a:prstGeom>
        <a:solidFill>
          <a:srgbClr val="F3D569">
            <a:hueOff val="6229627"/>
            <a:satOff val="-22798"/>
            <a:lumOff val="-19999"/>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rgbClr val="FFFFFF"/>
              </a:solidFill>
              <a:latin typeface="Microsoft Sans Serif"/>
              <a:ea typeface="+mn-ea"/>
              <a:cs typeface="+mn-cs"/>
            </a:rPr>
            <a:t>Compile &amp; analyze data</a:t>
          </a:r>
        </a:p>
      </dsp:txBody>
      <dsp:txXfrm>
        <a:off x="2564946" y="2726003"/>
        <a:ext cx="1179466" cy="559467"/>
      </dsp:txXfrm>
    </dsp:sp>
    <dsp:sp modelId="{8B733923-B858-471F-81AF-2874E39DB3FF}">
      <dsp:nvSpPr>
        <dsp:cNvPr id="0" name=""/>
        <dsp:cNvSpPr/>
      </dsp:nvSpPr>
      <dsp:spPr>
        <a:xfrm>
          <a:off x="1368273" y="2022312"/>
          <a:ext cx="1239998" cy="619999"/>
        </a:xfrm>
        <a:prstGeom prst="roundRect">
          <a:avLst/>
        </a:prstGeom>
        <a:solidFill>
          <a:srgbClr val="F3D569">
            <a:hueOff val="8306169"/>
            <a:satOff val="-30398"/>
            <a:lumOff val="-26666"/>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rgbClr val="FFFFFF"/>
              </a:solidFill>
              <a:latin typeface="Microsoft Sans Serif"/>
              <a:ea typeface="+mn-ea"/>
              <a:cs typeface="+mn-cs"/>
            </a:rPr>
            <a:t>Reports and Recommendations</a:t>
          </a:r>
        </a:p>
      </dsp:txBody>
      <dsp:txXfrm>
        <a:off x="1398539" y="2052578"/>
        <a:ext cx="1179466" cy="559467"/>
      </dsp:txXfrm>
    </dsp:sp>
    <dsp:sp modelId="{D24BE3FC-1385-4316-B423-F97EB2C93DD4}">
      <dsp:nvSpPr>
        <dsp:cNvPr id="0" name=""/>
        <dsp:cNvSpPr/>
      </dsp:nvSpPr>
      <dsp:spPr>
        <a:xfrm>
          <a:off x="1368273" y="675461"/>
          <a:ext cx="1239998" cy="619999"/>
        </a:xfrm>
        <a:prstGeom prst="roundRect">
          <a:avLst/>
        </a:prstGeom>
        <a:solidFill>
          <a:srgbClr val="F3D569">
            <a:hueOff val="10382711"/>
            <a:satOff val="-37997"/>
            <a:lumOff val="-33332"/>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rgbClr val="FFFFFF"/>
              </a:solidFill>
              <a:latin typeface="Microsoft Sans Serif"/>
              <a:ea typeface="+mn-ea"/>
              <a:cs typeface="+mn-cs"/>
            </a:rPr>
            <a:t>Share information with stakeholders</a:t>
          </a:r>
        </a:p>
      </dsp:txBody>
      <dsp:txXfrm>
        <a:off x="1398539" y="705727"/>
        <a:ext cx="1179466" cy="559467"/>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17C14EB"/>
    <w:multiLevelType w:val="multilevel"/>
    <w:tmpl w:val="B0B20D5A"/>
    <w:lvl w:ilvl="0">
      <w:start w:val="1"/>
      <w:numFmt w:val="bullet"/>
      <w:pStyle w:val="ListBullet"/>
      <w:lvlText w:val=""/>
      <w:lvlJc w:val="left"/>
      <w:pPr>
        <w:ind w:left="360" w:hanging="360"/>
      </w:pPr>
      <w:rPr>
        <w:rFonts w:ascii="Symbol" w:hAnsi="Symbol" w:hint="default"/>
        <w:color w:val="4F81BD" w:themeColor="accent1"/>
      </w:rPr>
    </w:lvl>
    <w:lvl w:ilvl="1">
      <w:start w:val="1"/>
      <w:numFmt w:val="bullet"/>
      <w:lvlText w:val="•"/>
      <w:lvlJc w:val="left"/>
      <w:pPr>
        <w:tabs>
          <w:tab w:val="num" w:pos="648"/>
        </w:tabs>
        <w:ind w:left="720" w:hanging="360"/>
      </w:pPr>
      <w:rPr>
        <w:rFonts w:ascii="Cambria" w:hAnsi="Cambria" w:hint="default"/>
        <w:color w:val="4F81BD" w:themeColor="accent1"/>
      </w:rPr>
    </w:lvl>
    <w:lvl w:ilvl="2">
      <w:start w:val="1"/>
      <w:numFmt w:val="bullet"/>
      <w:lvlText w:val="•"/>
      <w:lvlJc w:val="left"/>
      <w:pPr>
        <w:tabs>
          <w:tab w:val="num" w:pos="1008"/>
        </w:tabs>
        <w:ind w:left="1080" w:hanging="360"/>
      </w:pPr>
      <w:rPr>
        <w:rFonts w:ascii="Cambria" w:hAnsi="Cambria" w:hint="default"/>
        <w:color w:val="4F81BD" w:themeColor="accent1"/>
      </w:rPr>
    </w:lvl>
    <w:lvl w:ilvl="3">
      <w:start w:val="1"/>
      <w:numFmt w:val="bullet"/>
      <w:lvlText w:val="•"/>
      <w:lvlJc w:val="left"/>
      <w:pPr>
        <w:tabs>
          <w:tab w:val="num" w:pos="1368"/>
        </w:tabs>
        <w:ind w:left="1440" w:hanging="360"/>
      </w:pPr>
      <w:rPr>
        <w:rFonts w:ascii="Cambria" w:hAnsi="Cambria" w:hint="default"/>
        <w:color w:val="4F81BD" w:themeColor="accent1"/>
      </w:rPr>
    </w:lvl>
    <w:lvl w:ilvl="4">
      <w:start w:val="1"/>
      <w:numFmt w:val="bullet"/>
      <w:lvlText w:val="•"/>
      <w:lvlJc w:val="left"/>
      <w:pPr>
        <w:tabs>
          <w:tab w:val="num" w:pos="1728"/>
        </w:tabs>
        <w:ind w:left="1800" w:hanging="360"/>
      </w:pPr>
      <w:rPr>
        <w:rFonts w:ascii="Cambria" w:hAnsi="Cambria" w:hint="default"/>
        <w:color w:val="4F81BD" w:themeColor="accent1"/>
      </w:rPr>
    </w:lvl>
    <w:lvl w:ilvl="5">
      <w:start w:val="1"/>
      <w:numFmt w:val="bullet"/>
      <w:lvlText w:val=""/>
      <w:lvlJc w:val="left"/>
      <w:pPr>
        <w:tabs>
          <w:tab w:val="num" w:pos="2088"/>
        </w:tabs>
        <w:ind w:left="2160" w:hanging="360"/>
      </w:pPr>
      <w:rPr>
        <w:rFonts w:ascii="Wingdings" w:hAnsi="Wingdings" w:hint="default"/>
        <w:color w:val="4F81BD" w:themeColor="accent1"/>
      </w:rPr>
    </w:lvl>
    <w:lvl w:ilvl="6">
      <w:start w:val="1"/>
      <w:numFmt w:val="bullet"/>
      <w:lvlText w:val=""/>
      <w:lvlJc w:val="left"/>
      <w:pPr>
        <w:tabs>
          <w:tab w:val="num" w:pos="2448"/>
        </w:tabs>
        <w:ind w:left="2520" w:hanging="360"/>
      </w:pPr>
      <w:rPr>
        <w:rFonts w:ascii="Symbol" w:hAnsi="Symbol" w:hint="default"/>
        <w:color w:val="4F81BD" w:themeColor="accent1"/>
      </w:rPr>
    </w:lvl>
    <w:lvl w:ilvl="7">
      <w:start w:val="1"/>
      <w:numFmt w:val="bullet"/>
      <w:lvlText w:val="o"/>
      <w:lvlJc w:val="left"/>
      <w:pPr>
        <w:tabs>
          <w:tab w:val="num" w:pos="2808"/>
        </w:tabs>
        <w:ind w:left="2880" w:hanging="360"/>
      </w:pPr>
      <w:rPr>
        <w:rFonts w:ascii="Courier New" w:hAnsi="Courier New" w:hint="default"/>
        <w:color w:val="4F81BD" w:themeColor="accent1"/>
      </w:rPr>
    </w:lvl>
    <w:lvl w:ilvl="8">
      <w:start w:val="1"/>
      <w:numFmt w:val="bullet"/>
      <w:lvlText w:val=""/>
      <w:lvlJc w:val="left"/>
      <w:pPr>
        <w:tabs>
          <w:tab w:val="num" w:pos="3168"/>
        </w:tabs>
        <w:ind w:left="3240" w:hanging="360"/>
      </w:pPr>
      <w:rPr>
        <w:rFonts w:ascii="Wingdings" w:hAnsi="Wingdings" w:hint="default"/>
        <w:color w:val="4F81BD" w:themeColor="accent1"/>
      </w:rPr>
    </w:lvl>
  </w:abstractNum>
  <w:num w:numId="1">
    <w:abstractNumId w:val="0"/>
  </w:num>
  <w:num w:numId="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642"/>
    <w:rsid w:val="00287B0C"/>
    <w:rsid w:val="00446238"/>
    <w:rsid w:val="0068224E"/>
    <w:rsid w:val="009022DD"/>
    <w:rsid w:val="00952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1" w:qFormat="1"/>
    <w:lsdException w:name="List Number" w:uiPriority="9" w:qFormat="1"/>
    <w:lsdException w:name="List Number 2" w:uiPriority="1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21957FF424452FB175BFF1A7CCD299">
    <w:name w:val="0D21957FF424452FB175BFF1A7CCD299"/>
  </w:style>
  <w:style w:type="paragraph" w:customStyle="1" w:styleId="635E4A8D565C419690FDFE894C9A3734">
    <w:name w:val="635E4A8D565C419690FDFE894C9A3734"/>
  </w:style>
  <w:style w:type="paragraph" w:customStyle="1" w:styleId="5D5BAAFA6E0441CEAF08A1798B707B29">
    <w:name w:val="5D5BAAFA6E0441CEAF08A1798B707B29"/>
  </w:style>
  <w:style w:type="paragraph" w:customStyle="1" w:styleId="933AF89B684F48D1A07C5BA6CBEBC32C">
    <w:name w:val="933AF89B684F48D1A07C5BA6CBEBC32C"/>
  </w:style>
  <w:style w:type="paragraph" w:customStyle="1" w:styleId="ADB63440F8264CC8BC96AC5A772F3A32">
    <w:name w:val="ADB63440F8264CC8BC96AC5A772F3A32"/>
  </w:style>
  <w:style w:type="paragraph" w:customStyle="1" w:styleId="F6B053B735724557B1633A5F80F4D34B">
    <w:name w:val="F6B053B735724557B1633A5F80F4D34B"/>
  </w:style>
  <w:style w:type="paragraph" w:customStyle="1" w:styleId="F49BD712071B43FDA08939AD176E611A">
    <w:name w:val="F49BD712071B43FDA08939AD176E611A"/>
  </w:style>
  <w:style w:type="paragraph" w:customStyle="1" w:styleId="8996F3EE03714528978BBAC84CFDFFAE">
    <w:name w:val="8996F3EE03714528978BBAC84CFDFFAE"/>
  </w:style>
  <w:style w:type="paragraph" w:customStyle="1" w:styleId="9F5E01DBE9EB438197B4334B1013FE55">
    <w:name w:val="9F5E01DBE9EB438197B4334B1013FE55"/>
  </w:style>
  <w:style w:type="paragraph" w:customStyle="1" w:styleId="126983391E7744308DF974C66EA92178">
    <w:name w:val="126983391E7744308DF974C66EA92178"/>
  </w:style>
  <w:style w:type="paragraph" w:styleId="ListNumber">
    <w:name w:val="List Number"/>
    <w:basedOn w:val="ListNumber2"/>
    <w:uiPriority w:val="9"/>
    <w:unhideWhenUsed/>
    <w:qFormat/>
  </w:style>
  <w:style w:type="paragraph" w:styleId="ListNumber2">
    <w:name w:val="List Number 2"/>
    <w:basedOn w:val="Normal"/>
    <w:uiPriority w:val="10"/>
    <w:qFormat/>
    <w:pPr>
      <w:numPr>
        <w:numId w:val="1"/>
      </w:numPr>
      <w:spacing w:after="0" w:line="360" w:lineRule="auto"/>
      <w:contextualSpacing/>
    </w:pPr>
    <w:rPr>
      <w:rFonts w:eastAsiaTheme="minorHAnsi"/>
      <w:color w:val="000000" w:themeColor="text1"/>
      <w:sz w:val="24"/>
      <w:szCs w:val="20"/>
      <w:lang w:eastAsia="ja-JP"/>
    </w:rPr>
  </w:style>
  <w:style w:type="paragraph" w:customStyle="1" w:styleId="E25D5B97986C4E64968683B4A013CA76">
    <w:name w:val="E25D5B97986C4E64968683B4A013CA76"/>
  </w:style>
  <w:style w:type="paragraph" w:customStyle="1" w:styleId="A32E8FD954564BAFBCAD592821CB5514">
    <w:name w:val="A32E8FD954564BAFBCAD592821CB5514"/>
  </w:style>
  <w:style w:type="paragraph" w:customStyle="1" w:styleId="8017508E9F0B44ABA9EC12255EF6A642">
    <w:name w:val="8017508E9F0B44ABA9EC12255EF6A642"/>
  </w:style>
  <w:style w:type="paragraph" w:customStyle="1" w:styleId="6F11C68571CB44A0BF567E4709340803">
    <w:name w:val="6F11C68571CB44A0BF567E4709340803"/>
  </w:style>
  <w:style w:type="paragraph" w:styleId="ListBullet">
    <w:name w:val="List Bullet"/>
    <w:basedOn w:val="Normal"/>
    <w:uiPriority w:val="11"/>
    <w:qFormat/>
    <w:pPr>
      <w:numPr>
        <w:numId w:val="2"/>
      </w:numPr>
      <w:spacing w:before="40" w:after="40" w:line="288" w:lineRule="auto"/>
      <w:contextualSpacing/>
    </w:pPr>
    <w:rPr>
      <w:rFonts w:eastAsiaTheme="minorHAnsi"/>
      <w:color w:val="000000" w:themeColor="text1"/>
      <w:sz w:val="24"/>
    </w:rPr>
  </w:style>
  <w:style w:type="paragraph" w:customStyle="1" w:styleId="5F90A1FE2B8847BA91B0FCDBA7EBF934">
    <w:name w:val="5F90A1FE2B8847BA91B0FCDBA7EBF934"/>
  </w:style>
  <w:style w:type="paragraph" w:customStyle="1" w:styleId="88C261AD0CBB49648D884ADA20D220BB">
    <w:name w:val="88C261AD0CBB49648D884ADA20D220BB"/>
  </w:style>
  <w:style w:type="paragraph" w:customStyle="1" w:styleId="7378C3107098411CB2DCDC1A4AA1BF8A">
    <w:name w:val="7378C3107098411CB2DCDC1A4AA1BF8A"/>
  </w:style>
  <w:style w:type="paragraph" w:customStyle="1" w:styleId="5527DAFE15AB402CB242AB8EF0DB90D4">
    <w:name w:val="5527DAFE15AB402CB242AB8EF0DB90D4"/>
  </w:style>
  <w:style w:type="paragraph" w:customStyle="1" w:styleId="313D60DD71A44DC0895ACD034A59D3C8">
    <w:name w:val="313D60DD71A44DC0895ACD034A59D3C8"/>
  </w:style>
  <w:style w:type="paragraph" w:customStyle="1" w:styleId="BD6C1F42FFD14DD2885D6A5E5F40B295">
    <w:name w:val="BD6C1F42FFD14DD2885D6A5E5F40B295"/>
  </w:style>
  <w:style w:type="paragraph" w:customStyle="1" w:styleId="FD8B1A5C39F74978B3F5A52C9A2D863E">
    <w:name w:val="FD8B1A5C39F74978B3F5A52C9A2D863E"/>
  </w:style>
  <w:style w:type="paragraph" w:customStyle="1" w:styleId="89AF63568130476894B306F7660ABFDB">
    <w:name w:val="89AF63568130476894B306F7660ABFDB"/>
  </w:style>
  <w:style w:type="paragraph" w:customStyle="1" w:styleId="EF111015CBD346BF806DA3D0857761CB">
    <w:name w:val="EF111015CBD346BF806DA3D0857761CB"/>
  </w:style>
  <w:style w:type="paragraph" w:customStyle="1" w:styleId="5D65F2354A724B5FAB1405EE97178CDC">
    <w:name w:val="5D65F2354A724B5FAB1405EE97178CDC"/>
  </w:style>
  <w:style w:type="paragraph" w:customStyle="1" w:styleId="0F32641C40A945E9B0CB5E1E73531415">
    <w:name w:val="0F32641C40A945E9B0CB5E1E73531415"/>
  </w:style>
  <w:style w:type="paragraph" w:customStyle="1" w:styleId="59BF6DF850A14162AEC286B1E5AC5F95">
    <w:name w:val="59BF6DF850A14162AEC286B1E5AC5F95"/>
  </w:style>
  <w:style w:type="paragraph" w:customStyle="1" w:styleId="7CB0666C5D794092B78393131E6A8C04">
    <w:name w:val="7CB0666C5D794092B78393131E6A8C04"/>
  </w:style>
  <w:style w:type="paragraph" w:customStyle="1" w:styleId="FD8EBA0920E24897922D9CCFA3B88245">
    <w:name w:val="FD8EBA0920E24897922D9CCFA3B88245"/>
  </w:style>
  <w:style w:type="paragraph" w:customStyle="1" w:styleId="E1CB73888C2140DEAD0F9E99D539D1D6">
    <w:name w:val="E1CB73888C2140DEAD0F9E99D539D1D6"/>
  </w:style>
  <w:style w:type="paragraph" w:customStyle="1" w:styleId="FCAB6D7F314F4C14A656D532B1DA1B33">
    <w:name w:val="FCAB6D7F314F4C14A656D532B1DA1B33"/>
  </w:style>
  <w:style w:type="paragraph" w:customStyle="1" w:styleId="FC5F2D1463F048AA988A912CB1EE9539">
    <w:name w:val="FC5F2D1463F048AA988A912CB1EE9539"/>
  </w:style>
  <w:style w:type="paragraph" w:customStyle="1" w:styleId="61BF1FEFE50248FCB9B04EB24F5965F3">
    <w:name w:val="61BF1FEFE50248FCB9B04EB24F5965F3"/>
  </w:style>
  <w:style w:type="paragraph" w:customStyle="1" w:styleId="CA16FA5AABD8435D9B2EA93D26D04448">
    <w:name w:val="CA16FA5AABD8435D9B2EA93D26D04448"/>
  </w:style>
  <w:style w:type="paragraph" w:customStyle="1" w:styleId="41CECF7F7AC749048CC931EA63530FD4">
    <w:name w:val="41CECF7F7AC749048CC931EA63530FD4"/>
  </w:style>
  <w:style w:type="paragraph" w:customStyle="1" w:styleId="4DF9C6196A094E66AD93597194738F0E">
    <w:name w:val="4DF9C6196A094E66AD93597194738F0E"/>
  </w:style>
  <w:style w:type="paragraph" w:customStyle="1" w:styleId="EA183FA862DF4101BD60DDCD39920679">
    <w:name w:val="EA183FA862DF4101BD60DDCD39920679"/>
  </w:style>
  <w:style w:type="paragraph" w:customStyle="1" w:styleId="6DD3043E0E2343299235F272A0A6D129">
    <w:name w:val="6DD3043E0E2343299235F272A0A6D129"/>
    <w:rsid w:val="00952642"/>
  </w:style>
  <w:style w:type="paragraph" w:customStyle="1" w:styleId="AE97888DA6054839A6FCDD36689E7BDF">
    <w:name w:val="AE97888DA6054839A6FCDD36689E7BDF"/>
    <w:rsid w:val="00952642"/>
  </w:style>
  <w:style w:type="paragraph" w:customStyle="1" w:styleId="8C52432DF06E4566B87EC7BA65CE3327">
    <w:name w:val="8C52432DF06E4566B87EC7BA65CE3327"/>
    <w:rsid w:val="00952642"/>
  </w:style>
  <w:style w:type="paragraph" w:customStyle="1" w:styleId="4C1E1CE5B8D2490BA2EE9DB7139CEB08">
    <w:name w:val="4C1E1CE5B8D2490BA2EE9DB7139CEB08"/>
    <w:rsid w:val="00952642"/>
  </w:style>
  <w:style w:type="paragraph" w:customStyle="1" w:styleId="F1E584A5387C4B85B9FD20004B37B09F">
    <w:name w:val="F1E584A5387C4B85B9FD20004B37B09F"/>
    <w:rsid w:val="00952642"/>
  </w:style>
  <w:style w:type="paragraph" w:customStyle="1" w:styleId="436B600D5B5349199ECB7F09428DDDFF">
    <w:name w:val="436B600D5B5349199ECB7F09428DDDFF"/>
    <w:rsid w:val="00952642"/>
  </w:style>
  <w:style w:type="paragraph" w:customStyle="1" w:styleId="CC2898150D0C44A98104D832144E0A36">
    <w:name w:val="CC2898150D0C44A98104D832144E0A36"/>
    <w:rsid w:val="00952642"/>
  </w:style>
  <w:style w:type="paragraph" w:customStyle="1" w:styleId="F3611C79830C48C7BFABE38C39E88986">
    <w:name w:val="F3611C79830C48C7BFABE38C39E88986"/>
    <w:rsid w:val="00952642"/>
  </w:style>
  <w:style w:type="paragraph" w:customStyle="1" w:styleId="7E3F427B46E243CBAD4E3B3E6CA526DB">
    <w:name w:val="7E3F427B46E243CBAD4E3B3E6CA526DB"/>
    <w:rsid w:val="00952642"/>
  </w:style>
  <w:style w:type="paragraph" w:customStyle="1" w:styleId="77ADBB1670184C26A9C8949796FAD62E">
    <w:name w:val="77ADBB1670184C26A9C8949796FAD62E"/>
    <w:rsid w:val="00952642"/>
  </w:style>
  <w:style w:type="paragraph" w:customStyle="1" w:styleId="A1A67CB807A24977851089F2D4DD6435">
    <w:name w:val="A1A67CB807A24977851089F2D4DD6435"/>
    <w:rsid w:val="00952642"/>
  </w:style>
  <w:style w:type="paragraph" w:customStyle="1" w:styleId="E8025E33CFB448BAB85E88426776E043">
    <w:name w:val="E8025E33CFB448BAB85E88426776E043"/>
    <w:rsid w:val="00952642"/>
  </w:style>
  <w:style w:type="paragraph" w:customStyle="1" w:styleId="7C706D748D894C8C8FDCF6B5655C4F3A">
    <w:name w:val="7C706D748D894C8C8FDCF6B5655C4F3A"/>
    <w:rsid w:val="00952642"/>
  </w:style>
  <w:style w:type="paragraph" w:customStyle="1" w:styleId="5BE0930801B44AC799174001A8635FFD">
    <w:name w:val="5BE0930801B44AC799174001A8635FFD"/>
    <w:rsid w:val="00952642"/>
  </w:style>
  <w:style w:type="paragraph" w:customStyle="1" w:styleId="0700EC57CDAE493F9C19E644DF548A46">
    <w:name w:val="0700EC57CDAE493F9C19E644DF548A46"/>
    <w:rsid w:val="00952642"/>
  </w:style>
  <w:style w:type="paragraph" w:customStyle="1" w:styleId="25E418E2B36443E7A26101B993055C12">
    <w:name w:val="25E418E2B36443E7A26101B993055C12"/>
    <w:rsid w:val="00952642"/>
  </w:style>
  <w:style w:type="paragraph" w:customStyle="1" w:styleId="E3242BFD8C604E138AF78FA5F9ED29D3">
    <w:name w:val="E3242BFD8C604E138AF78FA5F9ED29D3"/>
    <w:rsid w:val="00952642"/>
  </w:style>
  <w:style w:type="paragraph" w:customStyle="1" w:styleId="B9D6C6E8791C473085F5E773A3004F40">
    <w:name w:val="B9D6C6E8791C473085F5E773A3004F40"/>
    <w:rsid w:val="00952642"/>
  </w:style>
  <w:style w:type="paragraph" w:customStyle="1" w:styleId="513826FF5DC345BE912EDE07DF423D36">
    <w:name w:val="513826FF5DC345BE912EDE07DF423D36"/>
    <w:rsid w:val="00952642"/>
  </w:style>
  <w:style w:type="paragraph" w:customStyle="1" w:styleId="E2C93D526EF14EB3A193B65ECDD405FC">
    <w:name w:val="E2C93D526EF14EB3A193B65ECDD405FC"/>
    <w:rsid w:val="00952642"/>
  </w:style>
  <w:style w:type="paragraph" w:customStyle="1" w:styleId="770BA44A23584FEF85F04A473F40B630">
    <w:name w:val="770BA44A23584FEF85F04A473F40B630"/>
    <w:rsid w:val="00952642"/>
  </w:style>
  <w:style w:type="paragraph" w:customStyle="1" w:styleId="2DA57E719ECF44DBA4109E017DC70F75">
    <w:name w:val="2DA57E719ECF44DBA4109E017DC70F75"/>
    <w:rsid w:val="00952642"/>
  </w:style>
  <w:style w:type="paragraph" w:customStyle="1" w:styleId="97478126D66E44A194066056999D9DEC">
    <w:name w:val="97478126D66E44A194066056999D9DEC"/>
    <w:rsid w:val="00952642"/>
  </w:style>
  <w:style w:type="paragraph" w:customStyle="1" w:styleId="ADE3CCC6F3F948199CB5E4DD493947E3">
    <w:name w:val="ADE3CCC6F3F948199CB5E4DD493947E3"/>
    <w:rsid w:val="00952642"/>
  </w:style>
  <w:style w:type="paragraph" w:customStyle="1" w:styleId="9EA2668FFE1D442BB08687EF33C8DA8A">
    <w:name w:val="9EA2668FFE1D442BB08687EF33C8DA8A"/>
    <w:rsid w:val="00952642"/>
  </w:style>
  <w:style w:type="paragraph" w:customStyle="1" w:styleId="BE8D27920CD2458DA03D8F483A4AC302">
    <w:name w:val="BE8D27920CD2458DA03D8F483A4AC302"/>
    <w:rsid w:val="00952642"/>
  </w:style>
  <w:style w:type="paragraph" w:customStyle="1" w:styleId="8C5B9D7089AE45B09C00E339429136F5">
    <w:name w:val="8C5B9D7089AE45B09C00E339429136F5"/>
    <w:rsid w:val="00952642"/>
  </w:style>
  <w:style w:type="paragraph" w:customStyle="1" w:styleId="B377A933CB3645149016C8A618A4F069">
    <w:name w:val="B377A933CB3645149016C8A618A4F069"/>
    <w:rsid w:val="00952642"/>
  </w:style>
  <w:style w:type="paragraph" w:customStyle="1" w:styleId="2E4BF8A75846402981BE58A214A208C9">
    <w:name w:val="2E4BF8A75846402981BE58A214A208C9"/>
    <w:rsid w:val="00952642"/>
  </w:style>
  <w:style w:type="paragraph" w:customStyle="1" w:styleId="B9D9D21E2C6C47E98048909C1762736B">
    <w:name w:val="B9D9D21E2C6C47E98048909C1762736B"/>
    <w:rsid w:val="00952642"/>
  </w:style>
  <w:style w:type="paragraph" w:customStyle="1" w:styleId="64A0CDC7E4454F01BC9E6DDE4738F430">
    <w:name w:val="64A0CDC7E4454F01BC9E6DDE4738F430"/>
    <w:rsid w:val="00952642"/>
  </w:style>
  <w:style w:type="paragraph" w:customStyle="1" w:styleId="AFF9C79B03814297A6D85D047620C527">
    <w:name w:val="AFF9C79B03814297A6D85D047620C527"/>
    <w:rsid w:val="00952642"/>
  </w:style>
  <w:style w:type="paragraph" w:customStyle="1" w:styleId="CDF67BFCBCC94D6D80B86E6A8636C1E2">
    <w:name w:val="CDF67BFCBCC94D6D80B86E6A8636C1E2"/>
    <w:rsid w:val="00952642"/>
  </w:style>
  <w:style w:type="paragraph" w:customStyle="1" w:styleId="3F8843D5AD2D445582B5FC57BF9414D9">
    <w:name w:val="3F8843D5AD2D445582B5FC57BF9414D9"/>
    <w:rsid w:val="00952642"/>
  </w:style>
  <w:style w:type="paragraph" w:customStyle="1" w:styleId="23B00612535449DEA7D1DADB00F7B3F0">
    <w:name w:val="23B00612535449DEA7D1DADB00F7B3F0"/>
    <w:rsid w:val="00952642"/>
  </w:style>
  <w:style w:type="paragraph" w:customStyle="1" w:styleId="5C196E497DA74778BA24A8A70FF6DFEC">
    <w:name w:val="5C196E497DA74778BA24A8A70FF6DFEC"/>
    <w:rsid w:val="00952642"/>
  </w:style>
  <w:style w:type="paragraph" w:customStyle="1" w:styleId="AF7F9A4548504F41B6C7B931E3573873">
    <w:name w:val="AF7F9A4548504F41B6C7B931E3573873"/>
    <w:rsid w:val="00952642"/>
  </w:style>
  <w:style w:type="paragraph" w:customStyle="1" w:styleId="2A1A534E8A774930B0BD507AA36AFC93">
    <w:name w:val="2A1A534E8A774930B0BD507AA36AFC93"/>
    <w:rsid w:val="00952642"/>
  </w:style>
  <w:style w:type="paragraph" w:customStyle="1" w:styleId="0A912F313E7C462B943C847DB281413D">
    <w:name w:val="0A912F313E7C462B943C847DB281413D"/>
    <w:rsid w:val="00952642"/>
  </w:style>
  <w:style w:type="paragraph" w:customStyle="1" w:styleId="8B301421F4F64FDABDAD0C59CB960751">
    <w:name w:val="8B301421F4F64FDABDAD0C59CB960751"/>
    <w:rsid w:val="00952642"/>
  </w:style>
  <w:style w:type="paragraph" w:customStyle="1" w:styleId="3F5EFD9FFC724375AC76360CC858D731">
    <w:name w:val="3F5EFD9FFC724375AC76360CC858D731"/>
    <w:rsid w:val="00952642"/>
  </w:style>
  <w:style w:type="paragraph" w:customStyle="1" w:styleId="38A553599B574A4FA398380732086162">
    <w:name w:val="38A553599B574A4FA398380732086162"/>
    <w:rsid w:val="00952642"/>
  </w:style>
  <w:style w:type="paragraph" w:customStyle="1" w:styleId="9F44599D1BAC4053AA428EF27CE53E46">
    <w:name w:val="9F44599D1BAC4053AA428EF27CE53E46"/>
    <w:rsid w:val="00952642"/>
  </w:style>
  <w:style w:type="paragraph" w:customStyle="1" w:styleId="F35CF184580E43C9A5ECC64293C18E87">
    <w:name w:val="F35CF184580E43C9A5ECC64293C18E87"/>
    <w:rsid w:val="00952642"/>
  </w:style>
  <w:style w:type="paragraph" w:customStyle="1" w:styleId="BB24A76D11BB4FE99ACCAFF46E0ED7C2">
    <w:name w:val="BB24A76D11BB4FE99ACCAFF46E0ED7C2"/>
    <w:rsid w:val="00952642"/>
  </w:style>
  <w:style w:type="paragraph" w:customStyle="1" w:styleId="746742AE66094F3B95FE142EE82A5AC2">
    <w:name w:val="746742AE66094F3B95FE142EE82A5AC2"/>
    <w:rsid w:val="00952642"/>
  </w:style>
  <w:style w:type="paragraph" w:customStyle="1" w:styleId="6065FB52B55F4B30A43B62241A22CB8A">
    <w:name w:val="6065FB52B55F4B30A43B62241A22CB8A"/>
    <w:rsid w:val="00952642"/>
  </w:style>
  <w:style w:type="paragraph" w:customStyle="1" w:styleId="D441AD7BCFF2454F9290FFB583BECDEF">
    <w:name w:val="D441AD7BCFF2454F9290FFB583BECDEF"/>
    <w:rsid w:val="00952642"/>
  </w:style>
  <w:style w:type="paragraph" w:customStyle="1" w:styleId="959880A4CB3849BABF3DAD1DBB0C3320">
    <w:name w:val="959880A4CB3849BABF3DAD1DBB0C3320"/>
    <w:rsid w:val="00952642"/>
  </w:style>
  <w:style w:type="paragraph" w:customStyle="1" w:styleId="0E1CE0C02C294FAEAAAB7594C284E7D8">
    <w:name w:val="0E1CE0C02C294FAEAAAB7594C284E7D8"/>
    <w:rsid w:val="00952642"/>
  </w:style>
  <w:style w:type="paragraph" w:customStyle="1" w:styleId="7BD0806FA67D453ABA159B68E159E3FD">
    <w:name w:val="7BD0806FA67D453ABA159B68E159E3FD"/>
    <w:rsid w:val="00952642"/>
  </w:style>
  <w:style w:type="paragraph" w:customStyle="1" w:styleId="562364BB2BE4434A973868C49A2183A9">
    <w:name w:val="562364BB2BE4434A973868C49A2183A9"/>
    <w:rsid w:val="00952642"/>
  </w:style>
  <w:style w:type="paragraph" w:customStyle="1" w:styleId="AA34DEAE2DC4419BA91C91B806463F19">
    <w:name w:val="AA34DEAE2DC4419BA91C91B806463F19"/>
    <w:rsid w:val="00952642"/>
  </w:style>
  <w:style w:type="paragraph" w:customStyle="1" w:styleId="D259B923082349BFB27EAC505D95FB7E">
    <w:name w:val="D259B923082349BFB27EAC505D95FB7E"/>
    <w:rsid w:val="00952642"/>
  </w:style>
  <w:style w:type="paragraph" w:customStyle="1" w:styleId="2F9132C10E844323A1C4A4AE8CE07B97">
    <w:name w:val="2F9132C10E844323A1C4A4AE8CE07B97"/>
    <w:rsid w:val="00952642"/>
  </w:style>
  <w:style w:type="paragraph" w:customStyle="1" w:styleId="EBB13B8EADA942818506BD0A0FFE509B">
    <w:name w:val="EBB13B8EADA942818506BD0A0FFE509B"/>
    <w:rsid w:val="00952642"/>
  </w:style>
  <w:style w:type="paragraph" w:customStyle="1" w:styleId="A73244ACA2C24864AF67E2D96711FAC0">
    <w:name w:val="A73244ACA2C24864AF67E2D96711FAC0"/>
    <w:rsid w:val="00952642"/>
  </w:style>
  <w:style w:type="paragraph" w:customStyle="1" w:styleId="C86A3B46C804416C93C3C4C029C6673F">
    <w:name w:val="C86A3B46C804416C93C3C4C029C6673F"/>
    <w:rsid w:val="00952642"/>
  </w:style>
  <w:style w:type="paragraph" w:customStyle="1" w:styleId="6B9675F8D03E48EBA5BBA0D2930B6507">
    <w:name w:val="6B9675F8D03E48EBA5BBA0D2930B6507"/>
    <w:rsid w:val="00952642"/>
  </w:style>
  <w:style w:type="paragraph" w:customStyle="1" w:styleId="ABBD05E606C14E0AA8668133EC9FB931">
    <w:name w:val="ABBD05E606C14E0AA8668133EC9FB931"/>
    <w:rsid w:val="00952642"/>
  </w:style>
  <w:style w:type="paragraph" w:customStyle="1" w:styleId="8008CBAE7319493F8B1737E31E394CF4">
    <w:name w:val="8008CBAE7319493F8B1737E31E394CF4"/>
    <w:rsid w:val="00952642"/>
  </w:style>
  <w:style w:type="paragraph" w:customStyle="1" w:styleId="BDD3FE24686847C59F45BFCC60B41B6D">
    <w:name w:val="BDD3FE24686847C59F45BFCC60B41B6D"/>
    <w:rsid w:val="00952642"/>
  </w:style>
  <w:style w:type="paragraph" w:customStyle="1" w:styleId="6F117070BA39472298713414F03CFC0B">
    <w:name w:val="6F117070BA39472298713414F03CFC0B"/>
    <w:rsid w:val="00952642"/>
  </w:style>
  <w:style w:type="paragraph" w:customStyle="1" w:styleId="3F4DB36C7DCA4C87B35EE09AFEB88AF0">
    <w:name w:val="3F4DB36C7DCA4C87B35EE09AFEB88AF0"/>
    <w:rsid w:val="00952642"/>
  </w:style>
  <w:style w:type="paragraph" w:customStyle="1" w:styleId="AAF2D98CEB2747D7AF2BD9751CFC8850">
    <w:name w:val="AAF2D98CEB2747D7AF2BD9751CFC8850"/>
    <w:rsid w:val="00952642"/>
  </w:style>
  <w:style w:type="paragraph" w:customStyle="1" w:styleId="D567E36EFDAF4916954D49D2CE2E5D07">
    <w:name w:val="D567E36EFDAF4916954D49D2CE2E5D07"/>
    <w:rsid w:val="00952642"/>
  </w:style>
  <w:style w:type="paragraph" w:customStyle="1" w:styleId="2C1DB88F53FC4847A8D12B5DB41932EB">
    <w:name w:val="2C1DB88F53FC4847A8D12B5DB41932EB"/>
    <w:rsid w:val="00952642"/>
  </w:style>
  <w:style w:type="paragraph" w:customStyle="1" w:styleId="EA638185138B418890EE28D1002C059B">
    <w:name w:val="EA638185138B418890EE28D1002C059B"/>
    <w:rsid w:val="00952642"/>
  </w:style>
  <w:style w:type="paragraph" w:customStyle="1" w:styleId="84AF0EF0163149578996006C7F225FEB">
    <w:name w:val="84AF0EF0163149578996006C7F225FEB"/>
    <w:rsid w:val="00952642"/>
  </w:style>
  <w:style w:type="paragraph" w:customStyle="1" w:styleId="0A1A499F9CFE48229FAC20073EBA3A5C">
    <w:name w:val="0A1A499F9CFE48229FAC20073EBA3A5C"/>
    <w:rsid w:val="00952642"/>
  </w:style>
  <w:style w:type="paragraph" w:customStyle="1" w:styleId="245E29DC55624ECBAE5379BA50B107C1">
    <w:name w:val="245E29DC55624ECBAE5379BA50B107C1"/>
    <w:rsid w:val="00952642"/>
  </w:style>
  <w:style w:type="paragraph" w:customStyle="1" w:styleId="97D315BE1DE7479D8F34EB486C7A22FB">
    <w:name w:val="97D315BE1DE7479D8F34EB486C7A22FB"/>
    <w:rsid w:val="00952642"/>
  </w:style>
  <w:style w:type="paragraph" w:customStyle="1" w:styleId="C18CCCF8DC6745EBA4B378C23493C08A">
    <w:name w:val="C18CCCF8DC6745EBA4B378C23493C08A"/>
    <w:rsid w:val="00952642"/>
  </w:style>
  <w:style w:type="paragraph" w:customStyle="1" w:styleId="E6C056B996CC466591D1C82A48424F40">
    <w:name w:val="E6C056B996CC466591D1C82A48424F40"/>
    <w:rsid w:val="00952642"/>
  </w:style>
  <w:style w:type="paragraph" w:customStyle="1" w:styleId="AB67F9307F824EB5A64D578FA8A64C24">
    <w:name w:val="AB67F9307F824EB5A64D578FA8A64C24"/>
    <w:rsid w:val="00952642"/>
  </w:style>
  <w:style w:type="paragraph" w:customStyle="1" w:styleId="7286A04E075A43AF9B5DE5E90CC94CC3">
    <w:name w:val="7286A04E075A43AF9B5DE5E90CC94CC3"/>
    <w:rsid w:val="00952642"/>
  </w:style>
  <w:style w:type="paragraph" w:customStyle="1" w:styleId="EAC55AB3FECC4698B927574B3E4E8102">
    <w:name w:val="EAC55AB3FECC4698B927574B3E4E8102"/>
    <w:rsid w:val="00952642"/>
  </w:style>
  <w:style w:type="paragraph" w:customStyle="1" w:styleId="76ACB34881E1441091C2818F848A26AA">
    <w:name w:val="76ACB34881E1441091C2818F848A26AA"/>
    <w:rsid w:val="00952642"/>
  </w:style>
  <w:style w:type="paragraph" w:customStyle="1" w:styleId="14ACA5664B59426FBE504AC93CB45313">
    <w:name w:val="14ACA5664B59426FBE504AC93CB45313"/>
    <w:rsid w:val="00952642"/>
  </w:style>
  <w:style w:type="paragraph" w:customStyle="1" w:styleId="E33AD22192974F94B0F17758B056B580">
    <w:name w:val="E33AD22192974F94B0F17758B056B580"/>
    <w:rsid w:val="00952642"/>
  </w:style>
  <w:style w:type="paragraph" w:customStyle="1" w:styleId="733FEEC3B4684792A39CDDED60609CE3">
    <w:name w:val="733FEEC3B4684792A39CDDED60609CE3"/>
    <w:rsid w:val="00952642"/>
  </w:style>
  <w:style w:type="paragraph" w:customStyle="1" w:styleId="64A346B0B9CB4E6C89B5EDC7F246813B">
    <w:name w:val="64A346B0B9CB4E6C89B5EDC7F246813B"/>
    <w:rsid w:val="00952642"/>
  </w:style>
  <w:style w:type="paragraph" w:customStyle="1" w:styleId="832C6F607CD34982AB07B69C8494ADB0">
    <w:name w:val="832C6F607CD34982AB07B69C8494ADB0"/>
    <w:rsid w:val="00952642"/>
  </w:style>
  <w:style w:type="paragraph" w:customStyle="1" w:styleId="BB0A0165AF804FF4AB312F9AEFEA8092">
    <w:name w:val="BB0A0165AF804FF4AB312F9AEFEA8092"/>
    <w:rsid w:val="00952642"/>
  </w:style>
  <w:style w:type="paragraph" w:customStyle="1" w:styleId="579B8D7C22854EC299477376AE78074F">
    <w:name w:val="579B8D7C22854EC299477376AE78074F"/>
    <w:rsid w:val="00952642"/>
  </w:style>
  <w:style w:type="paragraph" w:customStyle="1" w:styleId="07262C50C99844E98590B0C668F51325">
    <w:name w:val="07262C50C99844E98590B0C668F51325"/>
    <w:rsid w:val="00952642"/>
  </w:style>
  <w:style w:type="paragraph" w:customStyle="1" w:styleId="685B5F96D3BB42968C8C147E8ED8B5F2">
    <w:name w:val="685B5F96D3BB42968C8C147E8ED8B5F2"/>
    <w:rsid w:val="00952642"/>
  </w:style>
  <w:style w:type="paragraph" w:customStyle="1" w:styleId="D4B0AAF874934D36909A6E482C51A808">
    <w:name w:val="D4B0AAF874934D36909A6E482C51A808"/>
    <w:rsid w:val="00952642"/>
  </w:style>
  <w:style w:type="paragraph" w:customStyle="1" w:styleId="D533D6F4A3A84B8BA20584DA527B20B2">
    <w:name w:val="D533D6F4A3A84B8BA20584DA527B20B2"/>
    <w:rsid w:val="00952642"/>
  </w:style>
  <w:style w:type="paragraph" w:customStyle="1" w:styleId="1790E1848C124A589AFCE9C4E619933C">
    <w:name w:val="1790E1848C124A589AFCE9C4E619933C"/>
    <w:rsid w:val="00952642"/>
  </w:style>
  <w:style w:type="paragraph" w:customStyle="1" w:styleId="5707EAFBC97840D79F596FB2E1DB518A">
    <w:name w:val="5707EAFBC97840D79F596FB2E1DB518A"/>
    <w:rsid w:val="00952642"/>
  </w:style>
  <w:style w:type="paragraph" w:customStyle="1" w:styleId="35C55E1A4CBD40AEBF9E9FCCC8A484A4">
    <w:name w:val="35C55E1A4CBD40AEBF9E9FCCC8A484A4"/>
    <w:rsid w:val="00952642"/>
  </w:style>
  <w:style w:type="paragraph" w:customStyle="1" w:styleId="8D9B21C9F6684BA3BF38F063542336EC">
    <w:name w:val="8D9B21C9F6684BA3BF38F063542336EC"/>
    <w:rsid w:val="00952642"/>
  </w:style>
  <w:style w:type="paragraph" w:customStyle="1" w:styleId="DE5DE6CEFC07472D82E11FA6261CCF1B">
    <w:name w:val="DE5DE6CEFC07472D82E11FA6261CCF1B"/>
    <w:rsid w:val="00952642"/>
  </w:style>
  <w:style w:type="paragraph" w:customStyle="1" w:styleId="D41A337D17E046A3973476ADD6F6D61C">
    <w:name w:val="D41A337D17E046A3973476ADD6F6D61C"/>
    <w:rsid w:val="00952642"/>
  </w:style>
  <w:style w:type="paragraph" w:customStyle="1" w:styleId="E805151231D94E5F92E1E0F242AD0F60">
    <w:name w:val="E805151231D94E5F92E1E0F242AD0F60"/>
    <w:rsid w:val="00952642"/>
  </w:style>
  <w:style w:type="paragraph" w:customStyle="1" w:styleId="33C8529F618B41D0BD861E551936464B">
    <w:name w:val="33C8529F618B41D0BD861E551936464B"/>
    <w:rsid w:val="009526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1" w:qFormat="1"/>
    <w:lsdException w:name="List Number" w:uiPriority="9" w:qFormat="1"/>
    <w:lsdException w:name="List Number 2" w:uiPriority="1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21957FF424452FB175BFF1A7CCD299">
    <w:name w:val="0D21957FF424452FB175BFF1A7CCD299"/>
  </w:style>
  <w:style w:type="paragraph" w:customStyle="1" w:styleId="635E4A8D565C419690FDFE894C9A3734">
    <w:name w:val="635E4A8D565C419690FDFE894C9A3734"/>
  </w:style>
  <w:style w:type="paragraph" w:customStyle="1" w:styleId="5D5BAAFA6E0441CEAF08A1798B707B29">
    <w:name w:val="5D5BAAFA6E0441CEAF08A1798B707B29"/>
  </w:style>
  <w:style w:type="paragraph" w:customStyle="1" w:styleId="933AF89B684F48D1A07C5BA6CBEBC32C">
    <w:name w:val="933AF89B684F48D1A07C5BA6CBEBC32C"/>
  </w:style>
  <w:style w:type="paragraph" w:customStyle="1" w:styleId="ADB63440F8264CC8BC96AC5A772F3A32">
    <w:name w:val="ADB63440F8264CC8BC96AC5A772F3A32"/>
  </w:style>
  <w:style w:type="paragraph" w:customStyle="1" w:styleId="F6B053B735724557B1633A5F80F4D34B">
    <w:name w:val="F6B053B735724557B1633A5F80F4D34B"/>
  </w:style>
  <w:style w:type="paragraph" w:customStyle="1" w:styleId="F49BD712071B43FDA08939AD176E611A">
    <w:name w:val="F49BD712071B43FDA08939AD176E611A"/>
  </w:style>
  <w:style w:type="paragraph" w:customStyle="1" w:styleId="8996F3EE03714528978BBAC84CFDFFAE">
    <w:name w:val="8996F3EE03714528978BBAC84CFDFFAE"/>
  </w:style>
  <w:style w:type="paragraph" w:customStyle="1" w:styleId="9F5E01DBE9EB438197B4334B1013FE55">
    <w:name w:val="9F5E01DBE9EB438197B4334B1013FE55"/>
  </w:style>
  <w:style w:type="paragraph" w:customStyle="1" w:styleId="126983391E7744308DF974C66EA92178">
    <w:name w:val="126983391E7744308DF974C66EA92178"/>
  </w:style>
  <w:style w:type="paragraph" w:styleId="ListNumber">
    <w:name w:val="List Number"/>
    <w:basedOn w:val="ListNumber2"/>
    <w:uiPriority w:val="9"/>
    <w:unhideWhenUsed/>
    <w:qFormat/>
  </w:style>
  <w:style w:type="paragraph" w:styleId="ListNumber2">
    <w:name w:val="List Number 2"/>
    <w:basedOn w:val="Normal"/>
    <w:uiPriority w:val="10"/>
    <w:qFormat/>
    <w:pPr>
      <w:numPr>
        <w:numId w:val="1"/>
      </w:numPr>
      <w:spacing w:after="0" w:line="360" w:lineRule="auto"/>
      <w:contextualSpacing/>
    </w:pPr>
    <w:rPr>
      <w:rFonts w:eastAsiaTheme="minorHAnsi"/>
      <w:color w:val="000000" w:themeColor="text1"/>
      <w:sz w:val="24"/>
      <w:szCs w:val="20"/>
      <w:lang w:eastAsia="ja-JP"/>
    </w:rPr>
  </w:style>
  <w:style w:type="paragraph" w:customStyle="1" w:styleId="E25D5B97986C4E64968683B4A013CA76">
    <w:name w:val="E25D5B97986C4E64968683B4A013CA76"/>
  </w:style>
  <w:style w:type="paragraph" w:customStyle="1" w:styleId="A32E8FD954564BAFBCAD592821CB5514">
    <w:name w:val="A32E8FD954564BAFBCAD592821CB5514"/>
  </w:style>
  <w:style w:type="paragraph" w:customStyle="1" w:styleId="8017508E9F0B44ABA9EC12255EF6A642">
    <w:name w:val="8017508E9F0B44ABA9EC12255EF6A642"/>
  </w:style>
  <w:style w:type="paragraph" w:customStyle="1" w:styleId="6F11C68571CB44A0BF567E4709340803">
    <w:name w:val="6F11C68571CB44A0BF567E4709340803"/>
  </w:style>
  <w:style w:type="paragraph" w:styleId="ListBullet">
    <w:name w:val="List Bullet"/>
    <w:basedOn w:val="Normal"/>
    <w:uiPriority w:val="11"/>
    <w:qFormat/>
    <w:pPr>
      <w:numPr>
        <w:numId w:val="2"/>
      </w:numPr>
      <w:spacing w:before="40" w:after="40" w:line="288" w:lineRule="auto"/>
      <w:contextualSpacing/>
    </w:pPr>
    <w:rPr>
      <w:rFonts w:eastAsiaTheme="minorHAnsi"/>
      <w:color w:val="000000" w:themeColor="text1"/>
      <w:sz w:val="24"/>
    </w:rPr>
  </w:style>
  <w:style w:type="paragraph" w:customStyle="1" w:styleId="5F90A1FE2B8847BA91B0FCDBA7EBF934">
    <w:name w:val="5F90A1FE2B8847BA91B0FCDBA7EBF934"/>
  </w:style>
  <w:style w:type="paragraph" w:customStyle="1" w:styleId="88C261AD0CBB49648D884ADA20D220BB">
    <w:name w:val="88C261AD0CBB49648D884ADA20D220BB"/>
  </w:style>
  <w:style w:type="paragraph" w:customStyle="1" w:styleId="7378C3107098411CB2DCDC1A4AA1BF8A">
    <w:name w:val="7378C3107098411CB2DCDC1A4AA1BF8A"/>
  </w:style>
  <w:style w:type="paragraph" w:customStyle="1" w:styleId="5527DAFE15AB402CB242AB8EF0DB90D4">
    <w:name w:val="5527DAFE15AB402CB242AB8EF0DB90D4"/>
  </w:style>
  <w:style w:type="paragraph" w:customStyle="1" w:styleId="313D60DD71A44DC0895ACD034A59D3C8">
    <w:name w:val="313D60DD71A44DC0895ACD034A59D3C8"/>
  </w:style>
  <w:style w:type="paragraph" w:customStyle="1" w:styleId="BD6C1F42FFD14DD2885D6A5E5F40B295">
    <w:name w:val="BD6C1F42FFD14DD2885D6A5E5F40B295"/>
  </w:style>
  <w:style w:type="paragraph" w:customStyle="1" w:styleId="FD8B1A5C39F74978B3F5A52C9A2D863E">
    <w:name w:val="FD8B1A5C39F74978B3F5A52C9A2D863E"/>
  </w:style>
  <w:style w:type="paragraph" w:customStyle="1" w:styleId="89AF63568130476894B306F7660ABFDB">
    <w:name w:val="89AF63568130476894B306F7660ABFDB"/>
  </w:style>
  <w:style w:type="paragraph" w:customStyle="1" w:styleId="EF111015CBD346BF806DA3D0857761CB">
    <w:name w:val="EF111015CBD346BF806DA3D0857761CB"/>
  </w:style>
  <w:style w:type="paragraph" w:customStyle="1" w:styleId="5D65F2354A724B5FAB1405EE97178CDC">
    <w:name w:val="5D65F2354A724B5FAB1405EE97178CDC"/>
  </w:style>
  <w:style w:type="paragraph" w:customStyle="1" w:styleId="0F32641C40A945E9B0CB5E1E73531415">
    <w:name w:val="0F32641C40A945E9B0CB5E1E73531415"/>
  </w:style>
  <w:style w:type="paragraph" w:customStyle="1" w:styleId="59BF6DF850A14162AEC286B1E5AC5F95">
    <w:name w:val="59BF6DF850A14162AEC286B1E5AC5F95"/>
  </w:style>
  <w:style w:type="paragraph" w:customStyle="1" w:styleId="7CB0666C5D794092B78393131E6A8C04">
    <w:name w:val="7CB0666C5D794092B78393131E6A8C04"/>
  </w:style>
  <w:style w:type="paragraph" w:customStyle="1" w:styleId="FD8EBA0920E24897922D9CCFA3B88245">
    <w:name w:val="FD8EBA0920E24897922D9CCFA3B88245"/>
  </w:style>
  <w:style w:type="paragraph" w:customStyle="1" w:styleId="E1CB73888C2140DEAD0F9E99D539D1D6">
    <w:name w:val="E1CB73888C2140DEAD0F9E99D539D1D6"/>
  </w:style>
  <w:style w:type="paragraph" w:customStyle="1" w:styleId="FCAB6D7F314F4C14A656D532B1DA1B33">
    <w:name w:val="FCAB6D7F314F4C14A656D532B1DA1B33"/>
  </w:style>
  <w:style w:type="paragraph" w:customStyle="1" w:styleId="FC5F2D1463F048AA988A912CB1EE9539">
    <w:name w:val="FC5F2D1463F048AA988A912CB1EE9539"/>
  </w:style>
  <w:style w:type="paragraph" w:customStyle="1" w:styleId="61BF1FEFE50248FCB9B04EB24F5965F3">
    <w:name w:val="61BF1FEFE50248FCB9B04EB24F5965F3"/>
  </w:style>
  <w:style w:type="paragraph" w:customStyle="1" w:styleId="CA16FA5AABD8435D9B2EA93D26D04448">
    <w:name w:val="CA16FA5AABD8435D9B2EA93D26D04448"/>
  </w:style>
  <w:style w:type="paragraph" w:customStyle="1" w:styleId="41CECF7F7AC749048CC931EA63530FD4">
    <w:name w:val="41CECF7F7AC749048CC931EA63530FD4"/>
  </w:style>
  <w:style w:type="paragraph" w:customStyle="1" w:styleId="4DF9C6196A094E66AD93597194738F0E">
    <w:name w:val="4DF9C6196A094E66AD93597194738F0E"/>
  </w:style>
  <w:style w:type="paragraph" w:customStyle="1" w:styleId="EA183FA862DF4101BD60DDCD39920679">
    <w:name w:val="EA183FA862DF4101BD60DDCD39920679"/>
  </w:style>
  <w:style w:type="paragraph" w:customStyle="1" w:styleId="6DD3043E0E2343299235F272A0A6D129">
    <w:name w:val="6DD3043E0E2343299235F272A0A6D129"/>
    <w:rsid w:val="00952642"/>
  </w:style>
  <w:style w:type="paragraph" w:customStyle="1" w:styleId="AE97888DA6054839A6FCDD36689E7BDF">
    <w:name w:val="AE97888DA6054839A6FCDD36689E7BDF"/>
    <w:rsid w:val="00952642"/>
  </w:style>
  <w:style w:type="paragraph" w:customStyle="1" w:styleId="8C52432DF06E4566B87EC7BA65CE3327">
    <w:name w:val="8C52432DF06E4566B87EC7BA65CE3327"/>
    <w:rsid w:val="00952642"/>
  </w:style>
  <w:style w:type="paragraph" w:customStyle="1" w:styleId="4C1E1CE5B8D2490BA2EE9DB7139CEB08">
    <w:name w:val="4C1E1CE5B8D2490BA2EE9DB7139CEB08"/>
    <w:rsid w:val="00952642"/>
  </w:style>
  <w:style w:type="paragraph" w:customStyle="1" w:styleId="F1E584A5387C4B85B9FD20004B37B09F">
    <w:name w:val="F1E584A5387C4B85B9FD20004B37B09F"/>
    <w:rsid w:val="00952642"/>
  </w:style>
  <w:style w:type="paragraph" w:customStyle="1" w:styleId="436B600D5B5349199ECB7F09428DDDFF">
    <w:name w:val="436B600D5B5349199ECB7F09428DDDFF"/>
    <w:rsid w:val="00952642"/>
  </w:style>
  <w:style w:type="paragraph" w:customStyle="1" w:styleId="CC2898150D0C44A98104D832144E0A36">
    <w:name w:val="CC2898150D0C44A98104D832144E0A36"/>
    <w:rsid w:val="00952642"/>
  </w:style>
  <w:style w:type="paragraph" w:customStyle="1" w:styleId="F3611C79830C48C7BFABE38C39E88986">
    <w:name w:val="F3611C79830C48C7BFABE38C39E88986"/>
    <w:rsid w:val="00952642"/>
  </w:style>
  <w:style w:type="paragraph" w:customStyle="1" w:styleId="7E3F427B46E243CBAD4E3B3E6CA526DB">
    <w:name w:val="7E3F427B46E243CBAD4E3B3E6CA526DB"/>
    <w:rsid w:val="00952642"/>
  </w:style>
  <w:style w:type="paragraph" w:customStyle="1" w:styleId="77ADBB1670184C26A9C8949796FAD62E">
    <w:name w:val="77ADBB1670184C26A9C8949796FAD62E"/>
    <w:rsid w:val="00952642"/>
  </w:style>
  <w:style w:type="paragraph" w:customStyle="1" w:styleId="A1A67CB807A24977851089F2D4DD6435">
    <w:name w:val="A1A67CB807A24977851089F2D4DD6435"/>
    <w:rsid w:val="00952642"/>
  </w:style>
  <w:style w:type="paragraph" w:customStyle="1" w:styleId="E8025E33CFB448BAB85E88426776E043">
    <w:name w:val="E8025E33CFB448BAB85E88426776E043"/>
    <w:rsid w:val="00952642"/>
  </w:style>
  <w:style w:type="paragraph" w:customStyle="1" w:styleId="7C706D748D894C8C8FDCF6B5655C4F3A">
    <w:name w:val="7C706D748D894C8C8FDCF6B5655C4F3A"/>
    <w:rsid w:val="00952642"/>
  </w:style>
  <w:style w:type="paragraph" w:customStyle="1" w:styleId="5BE0930801B44AC799174001A8635FFD">
    <w:name w:val="5BE0930801B44AC799174001A8635FFD"/>
    <w:rsid w:val="00952642"/>
  </w:style>
  <w:style w:type="paragraph" w:customStyle="1" w:styleId="0700EC57CDAE493F9C19E644DF548A46">
    <w:name w:val="0700EC57CDAE493F9C19E644DF548A46"/>
    <w:rsid w:val="00952642"/>
  </w:style>
  <w:style w:type="paragraph" w:customStyle="1" w:styleId="25E418E2B36443E7A26101B993055C12">
    <w:name w:val="25E418E2B36443E7A26101B993055C12"/>
    <w:rsid w:val="00952642"/>
  </w:style>
  <w:style w:type="paragraph" w:customStyle="1" w:styleId="E3242BFD8C604E138AF78FA5F9ED29D3">
    <w:name w:val="E3242BFD8C604E138AF78FA5F9ED29D3"/>
    <w:rsid w:val="00952642"/>
  </w:style>
  <w:style w:type="paragraph" w:customStyle="1" w:styleId="B9D6C6E8791C473085F5E773A3004F40">
    <w:name w:val="B9D6C6E8791C473085F5E773A3004F40"/>
    <w:rsid w:val="00952642"/>
  </w:style>
  <w:style w:type="paragraph" w:customStyle="1" w:styleId="513826FF5DC345BE912EDE07DF423D36">
    <w:name w:val="513826FF5DC345BE912EDE07DF423D36"/>
    <w:rsid w:val="00952642"/>
  </w:style>
  <w:style w:type="paragraph" w:customStyle="1" w:styleId="E2C93D526EF14EB3A193B65ECDD405FC">
    <w:name w:val="E2C93D526EF14EB3A193B65ECDD405FC"/>
    <w:rsid w:val="00952642"/>
  </w:style>
  <w:style w:type="paragraph" w:customStyle="1" w:styleId="770BA44A23584FEF85F04A473F40B630">
    <w:name w:val="770BA44A23584FEF85F04A473F40B630"/>
    <w:rsid w:val="00952642"/>
  </w:style>
  <w:style w:type="paragraph" w:customStyle="1" w:styleId="2DA57E719ECF44DBA4109E017DC70F75">
    <w:name w:val="2DA57E719ECF44DBA4109E017DC70F75"/>
    <w:rsid w:val="00952642"/>
  </w:style>
  <w:style w:type="paragraph" w:customStyle="1" w:styleId="97478126D66E44A194066056999D9DEC">
    <w:name w:val="97478126D66E44A194066056999D9DEC"/>
    <w:rsid w:val="00952642"/>
  </w:style>
  <w:style w:type="paragraph" w:customStyle="1" w:styleId="ADE3CCC6F3F948199CB5E4DD493947E3">
    <w:name w:val="ADE3CCC6F3F948199CB5E4DD493947E3"/>
    <w:rsid w:val="00952642"/>
  </w:style>
  <w:style w:type="paragraph" w:customStyle="1" w:styleId="9EA2668FFE1D442BB08687EF33C8DA8A">
    <w:name w:val="9EA2668FFE1D442BB08687EF33C8DA8A"/>
    <w:rsid w:val="00952642"/>
  </w:style>
  <w:style w:type="paragraph" w:customStyle="1" w:styleId="BE8D27920CD2458DA03D8F483A4AC302">
    <w:name w:val="BE8D27920CD2458DA03D8F483A4AC302"/>
    <w:rsid w:val="00952642"/>
  </w:style>
  <w:style w:type="paragraph" w:customStyle="1" w:styleId="8C5B9D7089AE45B09C00E339429136F5">
    <w:name w:val="8C5B9D7089AE45B09C00E339429136F5"/>
    <w:rsid w:val="00952642"/>
  </w:style>
  <w:style w:type="paragraph" w:customStyle="1" w:styleId="B377A933CB3645149016C8A618A4F069">
    <w:name w:val="B377A933CB3645149016C8A618A4F069"/>
    <w:rsid w:val="00952642"/>
  </w:style>
  <w:style w:type="paragraph" w:customStyle="1" w:styleId="2E4BF8A75846402981BE58A214A208C9">
    <w:name w:val="2E4BF8A75846402981BE58A214A208C9"/>
    <w:rsid w:val="00952642"/>
  </w:style>
  <w:style w:type="paragraph" w:customStyle="1" w:styleId="B9D9D21E2C6C47E98048909C1762736B">
    <w:name w:val="B9D9D21E2C6C47E98048909C1762736B"/>
    <w:rsid w:val="00952642"/>
  </w:style>
  <w:style w:type="paragraph" w:customStyle="1" w:styleId="64A0CDC7E4454F01BC9E6DDE4738F430">
    <w:name w:val="64A0CDC7E4454F01BC9E6DDE4738F430"/>
    <w:rsid w:val="00952642"/>
  </w:style>
  <w:style w:type="paragraph" w:customStyle="1" w:styleId="AFF9C79B03814297A6D85D047620C527">
    <w:name w:val="AFF9C79B03814297A6D85D047620C527"/>
    <w:rsid w:val="00952642"/>
  </w:style>
  <w:style w:type="paragraph" w:customStyle="1" w:styleId="CDF67BFCBCC94D6D80B86E6A8636C1E2">
    <w:name w:val="CDF67BFCBCC94D6D80B86E6A8636C1E2"/>
    <w:rsid w:val="00952642"/>
  </w:style>
  <w:style w:type="paragraph" w:customStyle="1" w:styleId="3F8843D5AD2D445582B5FC57BF9414D9">
    <w:name w:val="3F8843D5AD2D445582B5FC57BF9414D9"/>
    <w:rsid w:val="00952642"/>
  </w:style>
  <w:style w:type="paragraph" w:customStyle="1" w:styleId="23B00612535449DEA7D1DADB00F7B3F0">
    <w:name w:val="23B00612535449DEA7D1DADB00F7B3F0"/>
    <w:rsid w:val="00952642"/>
  </w:style>
  <w:style w:type="paragraph" w:customStyle="1" w:styleId="5C196E497DA74778BA24A8A70FF6DFEC">
    <w:name w:val="5C196E497DA74778BA24A8A70FF6DFEC"/>
    <w:rsid w:val="00952642"/>
  </w:style>
  <w:style w:type="paragraph" w:customStyle="1" w:styleId="AF7F9A4548504F41B6C7B931E3573873">
    <w:name w:val="AF7F9A4548504F41B6C7B931E3573873"/>
    <w:rsid w:val="00952642"/>
  </w:style>
  <w:style w:type="paragraph" w:customStyle="1" w:styleId="2A1A534E8A774930B0BD507AA36AFC93">
    <w:name w:val="2A1A534E8A774930B0BD507AA36AFC93"/>
    <w:rsid w:val="00952642"/>
  </w:style>
  <w:style w:type="paragraph" w:customStyle="1" w:styleId="0A912F313E7C462B943C847DB281413D">
    <w:name w:val="0A912F313E7C462B943C847DB281413D"/>
    <w:rsid w:val="00952642"/>
  </w:style>
  <w:style w:type="paragraph" w:customStyle="1" w:styleId="8B301421F4F64FDABDAD0C59CB960751">
    <w:name w:val="8B301421F4F64FDABDAD0C59CB960751"/>
    <w:rsid w:val="00952642"/>
  </w:style>
  <w:style w:type="paragraph" w:customStyle="1" w:styleId="3F5EFD9FFC724375AC76360CC858D731">
    <w:name w:val="3F5EFD9FFC724375AC76360CC858D731"/>
    <w:rsid w:val="00952642"/>
  </w:style>
  <w:style w:type="paragraph" w:customStyle="1" w:styleId="38A553599B574A4FA398380732086162">
    <w:name w:val="38A553599B574A4FA398380732086162"/>
    <w:rsid w:val="00952642"/>
  </w:style>
  <w:style w:type="paragraph" w:customStyle="1" w:styleId="9F44599D1BAC4053AA428EF27CE53E46">
    <w:name w:val="9F44599D1BAC4053AA428EF27CE53E46"/>
    <w:rsid w:val="00952642"/>
  </w:style>
  <w:style w:type="paragraph" w:customStyle="1" w:styleId="F35CF184580E43C9A5ECC64293C18E87">
    <w:name w:val="F35CF184580E43C9A5ECC64293C18E87"/>
    <w:rsid w:val="00952642"/>
  </w:style>
  <w:style w:type="paragraph" w:customStyle="1" w:styleId="BB24A76D11BB4FE99ACCAFF46E0ED7C2">
    <w:name w:val="BB24A76D11BB4FE99ACCAFF46E0ED7C2"/>
    <w:rsid w:val="00952642"/>
  </w:style>
  <w:style w:type="paragraph" w:customStyle="1" w:styleId="746742AE66094F3B95FE142EE82A5AC2">
    <w:name w:val="746742AE66094F3B95FE142EE82A5AC2"/>
    <w:rsid w:val="00952642"/>
  </w:style>
  <w:style w:type="paragraph" w:customStyle="1" w:styleId="6065FB52B55F4B30A43B62241A22CB8A">
    <w:name w:val="6065FB52B55F4B30A43B62241A22CB8A"/>
    <w:rsid w:val="00952642"/>
  </w:style>
  <w:style w:type="paragraph" w:customStyle="1" w:styleId="D441AD7BCFF2454F9290FFB583BECDEF">
    <w:name w:val="D441AD7BCFF2454F9290FFB583BECDEF"/>
    <w:rsid w:val="00952642"/>
  </w:style>
  <w:style w:type="paragraph" w:customStyle="1" w:styleId="959880A4CB3849BABF3DAD1DBB0C3320">
    <w:name w:val="959880A4CB3849BABF3DAD1DBB0C3320"/>
    <w:rsid w:val="00952642"/>
  </w:style>
  <w:style w:type="paragraph" w:customStyle="1" w:styleId="0E1CE0C02C294FAEAAAB7594C284E7D8">
    <w:name w:val="0E1CE0C02C294FAEAAAB7594C284E7D8"/>
    <w:rsid w:val="00952642"/>
  </w:style>
  <w:style w:type="paragraph" w:customStyle="1" w:styleId="7BD0806FA67D453ABA159B68E159E3FD">
    <w:name w:val="7BD0806FA67D453ABA159B68E159E3FD"/>
    <w:rsid w:val="00952642"/>
  </w:style>
  <w:style w:type="paragraph" w:customStyle="1" w:styleId="562364BB2BE4434A973868C49A2183A9">
    <w:name w:val="562364BB2BE4434A973868C49A2183A9"/>
    <w:rsid w:val="00952642"/>
  </w:style>
  <w:style w:type="paragraph" w:customStyle="1" w:styleId="AA34DEAE2DC4419BA91C91B806463F19">
    <w:name w:val="AA34DEAE2DC4419BA91C91B806463F19"/>
    <w:rsid w:val="00952642"/>
  </w:style>
  <w:style w:type="paragraph" w:customStyle="1" w:styleId="D259B923082349BFB27EAC505D95FB7E">
    <w:name w:val="D259B923082349BFB27EAC505D95FB7E"/>
    <w:rsid w:val="00952642"/>
  </w:style>
  <w:style w:type="paragraph" w:customStyle="1" w:styleId="2F9132C10E844323A1C4A4AE8CE07B97">
    <w:name w:val="2F9132C10E844323A1C4A4AE8CE07B97"/>
    <w:rsid w:val="00952642"/>
  </w:style>
  <w:style w:type="paragraph" w:customStyle="1" w:styleId="EBB13B8EADA942818506BD0A0FFE509B">
    <w:name w:val="EBB13B8EADA942818506BD0A0FFE509B"/>
    <w:rsid w:val="00952642"/>
  </w:style>
  <w:style w:type="paragraph" w:customStyle="1" w:styleId="A73244ACA2C24864AF67E2D96711FAC0">
    <w:name w:val="A73244ACA2C24864AF67E2D96711FAC0"/>
    <w:rsid w:val="00952642"/>
  </w:style>
  <w:style w:type="paragraph" w:customStyle="1" w:styleId="C86A3B46C804416C93C3C4C029C6673F">
    <w:name w:val="C86A3B46C804416C93C3C4C029C6673F"/>
    <w:rsid w:val="00952642"/>
  </w:style>
  <w:style w:type="paragraph" w:customStyle="1" w:styleId="6B9675F8D03E48EBA5BBA0D2930B6507">
    <w:name w:val="6B9675F8D03E48EBA5BBA0D2930B6507"/>
    <w:rsid w:val="00952642"/>
  </w:style>
  <w:style w:type="paragraph" w:customStyle="1" w:styleId="ABBD05E606C14E0AA8668133EC9FB931">
    <w:name w:val="ABBD05E606C14E0AA8668133EC9FB931"/>
    <w:rsid w:val="00952642"/>
  </w:style>
  <w:style w:type="paragraph" w:customStyle="1" w:styleId="8008CBAE7319493F8B1737E31E394CF4">
    <w:name w:val="8008CBAE7319493F8B1737E31E394CF4"/>
    <w:rsid w:val="00952642"/>
  </w:style>
  <w:style w:type="paragraph" w:customStyle="1" w:styleId="BDD3FE24686847C59F45BFCC60B41B6D">
    <w:name w:val="BDD3FE24686847C59F45BFCC60B41B6D"/>
    <w:rsid w:val="00952642"/>
  </w:style>
  <w:style w:type="paragraph" w:customStyle="1" w:styleId="6F117070BA39472298713414F03CFC0B">
    <w:name w:val="6F117070BA39472298713414F03CFC0B"/>
    <w:rsid w:val="00952642"/>
  </w:style>
  <w:style w:type="paragraph" w:customStyle="1" w:styleId="3F4DB36C7DCA4C87B35EE09AFEB88AF0">
    <w:name w:val="3F4DB36C7DCA4C87B35EE09AFEB88AF0"/>
    <w:rsid w:val="00952642"/>
  </w:style>
  <w:style w:type="paragraph" w:customStyle="1" w:styleId="AAF2D98CEB2747D7AF2BD9751CFC8850">
    <w:name w:val="AAF2D98CEB2747D7AF2BD9751CFC8850"/>
    <w:rsid w:val="00952642"/>
  </w:style>
  <w:style w:type="paragraph" w:customStyle="1" w:styleId="D567E36EFDAF4916954D49D2CE2E5D07">
    <w:name w:val="D567E36EFDAF4916954D49D2CE2E5D07"/>
    <w:rsid w:val="00952642"/>
  </w:style>
  <w:style w:type="paragraph" w:customStyle="1" w:styleId="2C1DB88F53FC4847A8D12B5DB41932EB">
    <w:name w:val="2C1DB88F53FC4847A8D12B5DB41932EB"/>
    <w:rsid w:val="00952642"/>
  </w:style>
  <w:style w:type="paragraph" w:customStyle="1" w:styleId="EA638185138B418890EE28D1002C059B">
    <w:name w:val="EA638185138B418890EE28D1002C059B"/>
    <w:rsid w:val="00952642"/>
  </w:style>
  <w:style w:type="paragraph" w:customStyle="1" w:styleId="84AF0EF0163149578996006C7F225FEB">
    <w:name w:val="84AF0EF0163149578996006C7F225FEB"/>
    <w:rsid w:val="00952642"/>
  </w:style>
  <w:style w:type="paragraph" w:customStyle="1" w:styleId="0A1A499F9CFE48229FAC20073EBA3A5C">
    <w:name w:val="0A1A499F9CFE48229FAC20073EBA3A5C"/>
    <w:rsid w:val="00952642"/>
  </w:style>
  <w:style w:type="paragraph" w:customStyle="1" w:styleId="245E29DC55624ECBAE5379BA50B107C1">
    <w:name w:val="245E29DC55624ECBAE5379BA50B107C1"/>
    <w:rsid w:val="00952642"/>
  </w:style>
  <w:style w:type="paragraph" w:customStyle="1" w:styleId="97D315BE1DE7479D8F34EB486C7A22FB">
    <w:name w:val="97D315BE1DE7479D8F34EB486C7A22FB"/>
    <w:rsid w:val="00952642"/>
  </w:style>
  <w:style w:type="paragraph" w:customStyle="1" w:styleId="C18CCCF8DC6745EBA4B378C23493C08A">
    <w:name w:val="C18CCCF8DC6745EBA4B378C23493C08A"/>
    <w:rsid w:val="00952642"/>
  </w:style>
  <w:style w:type="paragraph" w:customStyle="1" w:styleId="E6C056B996CC466591D1C82A48424F40">
    <w:name w:val="E6C056B996CC466591D1C82A48424F40"/>
    <w:rsid w:val="00952642"/>
  </w:style>
  <w:style w:type="paragraph" w:customStyle="1" w:styleId="AB67F9307F824EB5A64D578FA8A64C24">
    <w:name w:val="AB67F9307F824EB5A64D578FA8A64C24"/>
    <w:rsid w:val="00952642"/>
  </w:style>
  <w:style w:type="paragraph" w:customStyle="1" w:styleId="7286A04E075A43AF9B5DE5E90CC94CC3">
    <w:name w:val="7286A04E075A43AF9B5DE5E90CC94CC3"/>
    <w:rsid w:val="00952642"/>
  </w:style>
  <w:style w:type="paragraph" w:customStyle="1" w:styleId="EAC55AB3FECC4698B927574B3E4E8102">
    <w:name w:val="EAC55AB3FECC4698B927574B3E4E8102"/>
    <w:rsid w:val="00952642"/>
  </w:style>
  <w:style w:type="paragraph" w:customStyle="1" w:styleId="76ACB34881E1441091C2818F848A26AA">
    <w:name w:val="76ACB34881E1441091C2818F848A26AA"/>
    <w:rsid w:val="00952642"/>
  </w:style>
  <w:style w:type="paragraph" w:customStyle="1" w:styleId="14ACA5664B59426FBE504AC93CB45313">
    <w:name w:val="14ACA5664B59426FBE504AC93CB45313"/>
    <w:rsid w:val="00952642"/>
  </w:style>
  <w:style w:type="paragraph" w:customStyle="1" w:styleId="E33AD22192974F94B0F17758B056B580">
    <w:name w:val="E33AD22192974F94B0F17758B056B580"/>
    <w:rsid w:val="00952642"/>
  </w:style>
  <w:style w:type="paragraph" w:customStyle="1" w:styleId="733FEEC3B4684792A39CDDED60609CE3">
    <w:name w:val="733FEEC3B4684792A39CDDED60609CE3"/>
    <w:rsid w:val="00952642"/>
  </w:style>
  <w:style w:type="paragraph" w:customStyle="1" w:styleId="64A346B0B9CB4E6C89B5EDC7F246813B">
    <w:name w:val="64A346B0B9CB4E6C89B5EDC7F246813B"/>
    <w:rsid w:val="00952642"/>
  </w:style>
  <w:style w:type="paragraph" w:customStyle="1" w:styleId="832C6F607CD34982AB07B69C8494ADB0">
    <w:name w:val="832C6F607CD34982AB07B69C8494ADB0"/>
    <w:rsid w:val="00952642"/>
  </w:style>
  <w:style w:type="paragraph" w:customStyle="1" w:styleId="BB0A0165AF804FF4AB312F9AEFEA8092">
    <w:name w:val="BB0A0165AF804FF4AB312F9AEFEA8092"/>
    <w:rsid w:val="00952642"/>
  </w:style>
  <w:style w:type="paragraph" w:customStyle="1" w:styleId="579B8D7C22854EC299477376AE78074F">
    <w:name w:val="579B8D7C22854EC299477376AE78074F"/>
    <w:rsid w:val="00952642"/>
  </w:style>
  <w:style w:type="paragraph" w:customStyle="1" w:styleId="07262C50C99844E98590B0C668F51325">
    <w:name w:val="07262C50C99844E98590B0C668F51325"/>
    <w:rsid w:val="00952642"/>
  </w:style>
  <w:style w:type="paragraph" w:customStyle="1" w:styleId="685B5F96D3BB42968C8C147E8ED8B5F2">
    <w:name w:val="685B5F96D3BB42968C8C147E8ED8B5F2"/>
    <w:rsid w:val="00952642"/>
  </w:style>
  <w:style w:type="paragraph" w:customStyle="1" w:styleId="D4B0AAF874934D36909A6E482C51A808">
    <w:name w:val="D4B0AAF874934D36909A6E482C51A808"/>
    <w:rsid w:val="00952642"/>
  </w:style>
  <w:style w:type="paragraph" w:customStyle="1" w:styleId="D533D6F4A3A84B8BA20584DA527B20B2">
    <w:name w:val="D533D6F4A3A84B8BA20584DA527B20B2"/>
    <w:rsid w:val="00952642"/>
  </w:style>
  <w:style w:type="paragraph" w:customStyle="1" w:styleId="1790E1848C124A589AFCE9C4E619933C">
    <w:name w:val="1790E1848C124A589AFCE9C4E619933C"/>
    <w:rsid w:val="00952642"/>
  </w:style>
  <w:style w:type="paragraph" w:customStyle="1" w:styleId="5707EAFBC97840D79F596FB2E1DB518A">
    <w:name w:val="5707EAFBC97840D79F596FB2E1DB518A"/>
    <w:rsid w:val="00952642"/>
  </w:style>
  <w:style w:type="paragraph" w:customStyle="1" w:styleId="35C55E1A4CBD40AEBF9E9FCCC8A484A4">
    <w:name w:val="35C55E1A4CBD40AEBF9E9FCCC8A484A4"/>
    <w:rsid w:val="00952642"/>
  </w:style>
  <w:style w:type="paragraph" w:customStyle="1" w:styleId="8D9B21C9F6684BA3BF38F063542336EC">
    <w:name w:val="8D9B21C9F6684BA3BF38F063542336EC"/>
    <w:rsid w:val="00952642"/>
  </w:style>
  <w:style w:type="paragraph" w:customStyle="1" w:styleId="DE5DE6CEFC07472D82E11FA6261CCF1B">
    <w:name w:val="DE5DE6CEFC07472D82E11FA6261CCF1B"/>
    <w:rsid w:val="00952642"/>
  </w:style>
  <w:style w:type="paragraph" w:customStyle="1" w:styleId="D41A337D17E046A3973476ADD6F6D61C">
    <w:name w:val="D41A337D17E046A3973476ADD6F6D61C"/>
    <w:rsid w:val="00952642"/>
  </w:style>
  <w:style w:type="paragraph" w:customStyle="1" w:styleId="E805151231D94E5F92E1E0F242AD0F60">
    <w:name w:val="E805151231D94E5F92E1E0F242AD0F60"/>
    <w:rsid w:val="00952642"/>
  </w:style>
  <w:style w:type="paragraph" w:customStyle="1" w:styleId="33C8529F618B41D0BD861E551936464B">
    <w:name w:val="33C8529F618B41D0BD861E551936464B"/>
    <w:rsid w:val="00952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word/theme/themeOverride1.xml><?xml version="1.0" encoding="utf-8"?>
<a:themeOverride xmlns:a="http://schemas.openxmlformats.org/drawingml/2006/main">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F3E2E3-F908-4643-9980-5BF99FF4A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0</TotalTime>
  <Pages>41</Pages>
  <Words>6364</Words>
  <Characters>36280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Ameika Malcolm</dc:creator>
  <cp:lastModifiedBy> </cp:lastModifiedBy>
  <cp:revision>2</cp:revision>
  <cp:lastPrinted>2019-04-23T15:32:00Z</cp:lastPrinted>
  <dcterms:created xsi:type="dcterms:W3CDTF">2019-06-10T17:40:00Z</dcterms:created>
  <dcterms:modified xsi:type="dcterms:W3CDTF">2019-06-10T17:40:00Z</dcterms:modified>
  <cp:version/>
</cp:coreProperties>
</file>